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B7" w:rsidRPr="00697D31" w:rsidRDefault="002441B7" w:rsidP="002441B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97D31">
        <w:rPr>
          <w:b/>
          <w:bCs/>
          <w:sz w:val="24"/>
          <w:szCs w:val="24"/>
        </w:rPr>
        <w:t>РОСТОВСКИЙ   ФИЛИАЛ</w:t>
      </w:r>
    </w:p>
    <w:p w:rsidR="002441B7" w:rsidRPr="00697D31" w:rsidRDefault="002441B7" w:rsidP="00BB149A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2441B7" w:rsidRPr="00697D31" w:rsidRDefault="002441B7" w:rsidP="00BB149A">
      <w:pPr>
        <w:jc w:val="center"/>
        <w:rPr>
          <w:b/>
          <w:bCs/>
          <w:sz w:val="24"/>
          <w:szCs w:val="24"/>
        </w:rPr>
      </w:pPr>
      <w:r w:rsidRPr="00697D31">
        <w:rPr>
          <w:b/>
          <w:bCs/>
          <w:sz w:val="24"/>
          <w:szCs w:val="24"/>
        </w:rPr>
        <w:t>«РОССИЙСКИЙ ГОСУДАРСТВЕННЫЙ УНИВЕРСИТЕТ ПРАВОСУДИЯ»</w:t>
      </w:r>
    </w:p>
    <w:p w:rsidR="002441B7" w:rsidRPr="00772084" w:rsidRDefault="002441B7" w:rsidP="00BB149A">
      <w:pPr>
        <w:jc w:val="center"/>
        <w:rPr>
          <w:b/>
          <w:bCs/>
          <w:sz w:val="28"/>
          <w:szCs w:val="28"/>
        </w:rPr>
      </w:pPr>
    </w:p>
    <w:p w:rsidR="00BB149A" w:rsidRDefault="00BB149A" w:rsidP="00BB149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149A" w:rsidRDefault="002441B7" w:rsidP="00BB14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2084">
        <w:rPr>
          <w:color w:val="000000"/>
          <w:sz w:val="28"/>
          <w:szCs w:val="28"/>
        </w:rPr>
        <w:t>ПРИМЕРНАЯ ТЕМАТИКА ВЫПУСКНЫХ</w:t>
      </w:r>
      <w:r>
        <w:rPr>
          <w:color w:val="000000"/>
          <w:sz w:val="28"/>
          <w:szCs w:val="28"/>
        </w:rPr>
        <w:t xml:space="preserve"> </w:t>
      </w:r>
    </w:p>
    <w:p w:rsidR="002441B7" w:rsidRPr="00772084" w:rsidRDefault="00BB149A" w:rsidP="00BB149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КВАЛИФИКАЦИОННЫХ РАБОТ </w:t>
      </w:r>
    </w:p>
    <w:p w:rsidR="0034778B" w:rsidRPr="00E7368E" w:rsidRDefault="0034778B" w:rsidP="00BB149A">
      <w:pPr>
        <w:tabs>
          <w:tab w:val="left" w:pos="1276"/>
        </w:tabs>
        <w:jc w:val="right"/>
        <w:rPr>
          <w:b/>
          <w:i/>
          <w:sz w:val="28"/>
          <w:szCs w:val="28"/>
        </w:rPr>
      </w:pPr>
    </w:p>
    <w:p w:rsidR="00B83642" w:rsidRPr="00772084" w:rsidRDefault="00B83642" w:rsidP="00BB14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2084">
        <w:rPr>
          <w:color w:val="000000"/>
          <w:sz w:val="28"/>
          <w:szCs w:val="28"/>
        </w:rPr>
        <w:t>по направлению подготовки 4</w:t>
      </w:r>
      <w:r>
        <w:rPr>
          <w:color w:val="000000"/>
          <w:sz w:val="28"/>
          <w:szCs w:val="28"/>
        </w:rPr>
        <w:t>0.04.01</w:t>
      </w:r>
      <w:r w:rsidRPr="00772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Юриспруденция</w:t>
      </w:r>
    </w:p>
    <w:p w:rsidR="00B83642" w:rsidRDefault="00B83642" w:rsidP="00BB149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83642" w:rsidRPr="00772084" w:rsidRDefault="00B83642" w:rsidP="00BB149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магистерская программа</w:t>
      </w:r>
    </w:p>
    <w:p w:rsidR="00B83642" w:rsidRDefault="00B83642" w:rsidP="00BB149A">
      <w:pPr>
        <w:spacing w:line="247" w:lineRule="auto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 xml:space="preserve"> </w:t>
      </w:r>
      <w:r w:rsidR="0034778B" w:rsidRPr="00B83642">
        <w:rPr>
          <w:b/>
          <w:sz w:val="28"/>
          <w:szCs w:val="28"/>
        </w:rPr>
        <w:t xml:space="preserve">«Правосудие по гражданским, административным делам </w:t>
      </w:r>
    </w:p>
    <w:p w:rsidR="0034778B" w:rsidRPr="00B83642" w:rsidRDefault="0034778B" w:rsidP="00BB149A">
      <w:pPr>
        <w:spacing w:line="247" w:lineRule="auto"/>
        <w:jc w:val="center"/>
        <w:rPr>
          <w:b/>
          <w:sz w:val="28"/>
          <w:szCs w:val="28"/>
        </w:rPr>
      </w:pPr>
      <w:r w:rsidRPr="00B83642">
        <w:rPr>
          <w:b/>
          <w:sz w:val="28"/>
          <w:szCs w:val="28"/>
        </w:rPr>
        <w:t>и экономическим спорам»</w:t>
      </w:r>
    </w:p>
    <w:p w:rsidR="00B83642" w:rsidRPr="00772084" w:rsidRDefault="00B83642" w:rsidP="00BB149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2084">
        <w:rPr>
          <w:color w:val="000000"/>
          <w:sz w:val="28"/>
          <w:szCs w:val="28"/>
        </w:rPr>
        <w:t>на</w:t>
      </w:r>
      <w:r w:rsidR="00A06233">
        <w:rPr>
          <w:color w:val="000000"/>
          <w:sz w:val="28"/>
          <w:szCs w:val="28"/>
        </w:rPr>
        <w:t>бор</w:t>
      </w:r>
      <w:r w:rsidRPr="00772084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772084">
        <w:rPr>
          <w:color w:val="000000"/>
          <w:sz w:val="28"/>
          <w:szCs w:val="28"/>
        </w:rPr>
        <w:t xml:space="preserve"> год</w:t>
      </w:r>
      <w:r w:rsidR="00A06233">
        <w:rPr>
          <w:color w:val="000000"/>
          <w:sz w:val="28"/>
          <w:szCs w:val="28"/>
        </w:rPr>
        <w:t>а</w:t>
      </w:r>
    </w:p>
    <w:p w:rsidR="00BB149A" w:rsidRDefault="00BB149A" w:rsidP="00BB149A">
      <w:pPr>
        <w:spacing w:line="248" w:lineRule="auto"/>
        <w:ind w:hanging="10"/>
        <w:jc w:val="center"/>
        <w:rPr>
          <w:i/>
          <w:sz w:val="28"/>
          <w:szCs w:val="28"/>
        </w:rPr>
      </w:pPr>
    </w:p>
    <w:p w:rsidR="0034778B" w:rsidRPr="007D6E6E" w:rsidRDefault="0034778B" w:rsidP="00BB149A">
      <w:pPr>
        <w:spacing w:line="248" w:lineRule="auto"/>
        <w:ind w:hanging="10"/>
        <w:jc w:val="center"/>
        <w:rPr>
          <w:i/>
          <w:sz w:val="28"/>
          <w:szCs w:val="28"/>
        </w:rPr>
      </w:pPr>
      <w:r w:rsidRPr="007D6E6E">
        <w:rPr>
          <w:i/>
          <w:sz w:val="28"/>
          <w:szCs w:val="28"/>
        </w:rPr>
        <w:t>Кафедра гражданского процессуального права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цифровой трансформации гражданского судопроизводства.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Вопросы доступа к правосудию в условиях цифровой среды.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Право на суд в европейских стандартах и право на судебную защиту в отечественном судопроизводстве.</w:t>
      </w:r>
    </w:p>
    <w:p w:rsidR="00970988" w:rsidRDefault="00970988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</w:t>
      </w:r>
      <w:r w:rsidR="00B85BA5">
        <w:rPr>
          <w:rFonts w:ascii="Times New Roman" w:hAnsi="Times New Roman"/>
          <w:sz w:val="28"/>
          <w:szCs w:val="28"/>
        </w:rPr>
        <w:t>ости судов в современной России: проблемы и перспективы</w:t>
      </w:r>
      <w:r w:rsidR="005B4BF5">
        <w:rPr>
          <w:rFonts w:ascii="Times New Roman" w:hAnsi="Times New Roman"/>
          <w:sz w:val="28"/>
          <w:szCs w:val="28"/>
        </w:rPr>
        <w:t xml:space="preserve"> развития</w:t>
      </w:r>
      <w:r w:rsidR="00B85BA5">
        <w:rPr>
          <w:rFonts w:ascii="Times New Roman" w:hAnsi="Times New Roman"/>
          <w:sz w:val="28"/>
          <w:szCs w:val="28"/>
        </w:rPr>
        <w:t>.</w:t>
      </w:r>
    </w:p>
    <w:p w:rsidR="00B85BA5" w:rsidRDefault="00B85BA5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оптимизации судебной деятельности с применением цифровых технологий.</w:t>
      </w:r>
    </w:p>
    <w:p w:rsidR="00116B6A" w:rsidRPr="007D6E6E" w:rsidRDefault="00116B6A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и зарубежный опыт онлайн судебных заседаний (организационно-правовой аспект).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E6E">
        <w:rPr>
          <w:rFonts w:ascii="Times New Roman" w:hAnsi="Times New Roman"/>
          <w:color w:val="000000"/>
          <w:sz w:val="28"/>
          <w:szCs w:val="28"/>
        </w:rPr>
        <w:t>Компетенция арбитражных судов по делам, возникающим из административных и иных публичных правоотношений.</w:t>
      </w:r>
    </w:p>
    <w:p w:rsidR="00AD7A07" w:rsidRPr="007D6E6E" w:rsidRDefault="00AD7A07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Влияние судебной практики Европейского суда по правам человека на развитие гражданского п</w:t>
      </w:r>
      <w:r>
        <w:rPr>
          <w:rFonts w:ascii="Times New Roman" w:hAnsi="Times New Roman"/>
          <w:sz w:val="28"/>
          <w:szCs w:val="28"/>
        </w:rPr>
        <w:t>роцессуального законодательства.</w:t>
      </w:r>
    </w:p>
    <w:p w:rsidR="00AD7A07" w:rsidRPr="00AD7A07" w:rsidRDefault="00AD7A07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Предмет гражданского процессуального права: современный взгляд.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Институт представительства по гражданским делам в формате цифрового правосудия.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Развитие российского правосудия: информатизация и технологизация гражданского судопроизводства.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Технологии удаленного доступа при отправлении правосудия по гражданским, административным делам и экономическим спорам.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Правовые позиции высших судебных инстанций как средство формирования, опережающего гражданского процессуального регулирования.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E6E">
        <w:rPr>
          <w:rFonts w:ascii="Times New Roman" w:hAnsi="Times New Roman"/>
          <w:color w:val="000000"/>
          <w:sz w:val="28"/>
          <w:szCs w:val="28"/>
        </w:rPr>
        <w:t xml:space="preserve">Спор о праве как критерий разграничения гражданского </w:t>
      </w:r>
      <w:r w:rsidR="009D6C23">
        <w:rPr>
          <w:rFonts w:ascii="Times New Roman" w:hAnsi="Times New Roman"/>
          <w:color w:val="000000"/>
          <w:sz w:val="28"/>
          <w:szCs w:val="28"/>
        </w:rPr>
        <w:t xml:space="preserve">и административного </w:t>
      </w:r>
      <w:r w:rsidRPr="007D6E6E">
        <w:rPr>
          <w:rFonts w:ascii="Times New Roman" w:hAnsi="Times New Roman"/>
          <w:color w:val="000000"/>
          <w:sz w:val="28"/>
          <w:szCs w:val="28"/>
        </w:rPr>
        <w:t>судопроизводства.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Европейские процессуальные стандарты и их применение в российских судах.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 xml:space="preserve">Мировое соглашение в гражданском процессе </w:t>
      </w:r>
      <w:r w:rsidR="007E4193">
        <w:rPr>
          <w:rFonts w:ascii="Times New Roman" w:hAnsi="Times New Roman"/>
          <w:sz w:val="28"/>
          <w:szCs w:val="28"/>
        </w:rPr>
        <w:t xml:space="preserve">как </w:t>
      </w:r>
      <w:r w:rsidRPr="007D6E6E">
        <w:rPr>
          <w:rFonts w:ascii="Times New Roman" w:hAnsi="Times New Roman"/>
          <w:sz w:val="28"/>
          <w:szCs w:val="28"/>
        </w:rPr>
        <w:t>способ урегулирования конфликта.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обеспечения иска в гражданском судопроизводстве.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lastRenderedPageBreak/>
        <w:t>Судебная власть и проблемы ее осуществления при разрешении гражданских дел.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Современная судебная реформа в сфере гражданской юрисдикции (основные проблемы).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Верховенство права и право на справедливое судебное разбирательство: проблемы их осуществления.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Прецедентная роль решений Европейского Суда по правам человека и их влияние на р</w:t>
      </w:r>
      <w:r w:rsidR="002831E7">
        <w:rPr>
          <w:rFonts w:ascii="Times New Roman" w:hAnsi="Times New Roman"/>
          <w:sz w:val="28"/>
          <w:szCs w:val="28"/>
        </w:rPr>
        <w:t xml:space="preserve">азвитие </w:t>
      </w:r>
      <w:r w:rsidRPr="007D6E6E">
        <w:rPr>
          <w:rFonts w:ascii="Times New Roman" w:hAnsi="Times New Roman"/>
          <w:sz w:val="28"/>
          <w:szCs w:val="28"/>
        </w:rPr>
        <w:t>гражданского судопроизводства.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непосредственного применения Конституции Российской Федерации при рассмотрении и разрешении гражданских дел.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применения норм международного права в гражданском судопроизводстве РФ.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Актуальные проблемы процессуальной ответственности в гражданском и ад</w:t>
      </w:r>
      <w:r w:rsidR="007D6E6E" w:rsidRPr="007D6E6E">
        <w:rPr>
          <w:rFonts w:ascii="Times New Roman" w:hAnsi="Times New Roman"/>
          <w:sz w:val="28"/>
          <w:szCs w:val="28"/>
        </w:rPr>
        <w:t>министративном судопроизводстве.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Участие прокурора в современном граж</w:t>
      </w:r>
      <w:r w:rsidR="007D6E6E" w:rsidRPr="007D6E6E">
        <w:rPr>
          <w:rFonts w:ascii="Times New Roman" w:hAnsi="Times New Roman"/>
          <w:sz w:val="28"/>
          <w:szCs w:val="28"/>
        </w:rPr>
        <w:t>данском и арбитражном процессах.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Участие прокурора в административном судопроизводстве.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Современные проблемы представительства в гражданском процессе.</w:t>
      </w:r>
    </w:p>
    <w:p w:rsidR="007D6E6E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Предъявление иска: проблемы в научной доктрине и судебной практике.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Институт групповых исков: зарубежный опыт и перспективы.</w:t>
      </w:r>
    </w:p>
    <w:p w:rsidR="0034778B" w:rsidRPr="007D6E6E" w:rsidRDefault="007A6359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Особенности рассмотрения арбитражными судами дел о защите прав и законных интересов группы лиц.</w:t>
      </w:r>
    </w:p>
    <w:p w:rsidR="00592436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судебного доказывания в цивилистическом процессе.</w:t>
      </w:r>
    </w:p>
    <w:p w:rsidR="00592436" w:rsidRPr="007D6E6E" w:rsidRDefault="0059243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color w:val="000000"/>
          <w:sz w:val="28"/>
          <w:szCs w:val="28"/>
        </w:rPr>
        <w:t>Современные средства процессуального доказывания по гражданским делам.</w:t>
      </w:r>
    </w:p>
    <w:p w:rsidR="00592436" w:rsidRPr="007D6E6E" w:rsidRDefault="0059243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color w:val="000000"/>
          <w:sz w:val="28"/>
          <w:szCs w:val="28"/>
        </w:rPr>
        <w:t>Процессуальные особенности доказывания в арбитражном, гражданском процессе и административном судопроизводстве.</w:t>
      </w:r>
    </w:p>
    <w:p w:rsidR="00592436" w:rsidRPr="007D6E6E" w:rsidRDefault="0059243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color w:val="000000"/>
          <w:sz w:val="28"/>
          <w:szCs w:val="28"/>
        </w:rPr>
        <w:t>Суд как субъект доказывания в гражданском процессе.</w:t>
      </w:r>
    </w:p>
    <w:p w:rsidR="001B4BA8" w:rsidRPr="002831E7" w:rsidRDefault="001B4BA8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Обстоятельства и факты, не подлежащие доказыванию в современном цивилистическом процессе.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Понятие, особенности, система и классификация принципов процессуального права.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Развитие представлений о принципах процессуального права: исторический аспект.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Принципы гражданского, арбитражного и административного судопроизводства: общее и особенное.</w:t>
      </w:r>
    </w:p>
    <w:p w:rsidR="0034778B" w:rsidRPr="007D6E6E" w:rsidRDefault="0059243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Реализация принципов гражданского и арбитражного судопроизводства при рассмотрении и разрешении гражданских дел и экономических споров.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Модернизация принципов гражданского процессуального права в свете современной судебной реформы.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реализации принципов</w:t>
      </w:r>
      <w:r w:rsidR="00BA290A" w:rsidRPr="007D6E6E">
        <w:rPr>
          <w:rFonts w:ascii="Times New Roman" w:hAnsi="Times New Roman"/>
          <w:sz w:val="28"/>
          <w:szCs w:val="28"/>
        </w:rPr>
        <w:t xml:space="preserve"> гражданского судопроизводства</w:t>
      </w:r>
      <w:r w:rsidRPr="007D6E6E">
        <w:rPr>
          <w:rFonts w:ascii="Times New Roman" w:hAnsi="Times New Roman"/>
          <w:sz w:val="28"/>
          <w:szCs w:val="28"/>
        </w:rPr>
        <w:t xml:space="preserve"> в свете цифровизации права и цифровых технологий.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Влияние принципов гражданского процессуального права на содержание судебного делопроизводства и судебной статистики.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реализации принципов гражданского процессуального права в судебной практике.</w:t>
      </w:r>
    </w:p>
    <w:p w:rsidR="000A055D" w:rsidRPr="007D6E6E" w:rsidRDefault="000A055D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принципа доступности правосудия в условиях информационных технологий.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Пределы судебного усмотрения при разрешении гражданских дел: проблемы теории и судебной практики.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Судебные акты судов общей юрисдикции в системе правовых актов.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упрощенного судопроизводства в гражданском процессе.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заочного судопроизводства в гражданском процессе.</w:t>
      </w:r>
    </w:p>
    <w:p w:rsidR="00FE2E61" w:rsidRPr="007D6E6E" w:rsidRDefault="003D548E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Российская</w:t>
      </w:r>
      <w:r w:rsidR="00FE2E61" w:rsidRPr="007D6E6E">
        <w:rPr>
          <w:rFonts w:ascii="Times New Roman" w:hAnsi="Times New Roman"/>
          <w:sz w:val="28"/>
          <w:szCs w:val="28"/>
        </w:rPr>
        <w:t xml:space="preserve"> модель приказного производства и перспективы ее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проблемы рассмотрения дел с участием иностранных лиц.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признания решений иностранных судов в целях приведения их к принудительному исполнению.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Современные модификации единой цивилистической процессуальной формы.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Содержание института злоупотребления процессуальным правом.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Место и роль суда в правовой системе России.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Виды гражданского судопроизводства и проблемы их систематизации.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Цивилистическое процессуальное соучастие.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Роль судебной практики в совершенствовании процессуального законодательства.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Актуальные проблемы организации деятельности мирового судьи.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Мировая юстиция: перспективы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Институт подсудности в гражданском и арбитражном процессах: проблемы и перспективы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Активность суда и состязательность сторон при рассмотрении гражданских дел.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Беспристрастность судебного разбирательства: проблемы ее обеспечения.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Исковое производство и его значение для защиты прав и свобод человека и гражданина.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Институт судебной экспертизы в гражданском судопроизводстве.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гарантии принятия законного и обоснованного судебного решения в гражданском процессе.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Судебные акты в гражданском и арбитражном процессе: теоретические и прикладные проблемы.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Апелляционное производство в гражданском процессе: спорные вопросы правоприменения.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Проблемы подготовки дела к судебному разбирательству в суде общей юрисдикции.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Производство в суде кассационной инстанции по гражданским и административным делам.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Содержание деятельности по осуществлению судебного надзора при разрешении гражданских дел.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Вновь</w:t>
      </w:r>
      <w:r w:rsidRPr="007D6E6E">
        <w:rPr>
          <w:rFonts w:ascii="Times New Roman" w:hAnsi="Times New Roman"/>
          <w:sz w:val="28"/>
          <w:szCs w:val="28"/>
        </w:rPr>
        <w:tab/>
        <w:t>открывшиеся</w:t>
      </w:r>
      <w:r w:rsidRPr="007D6E6E">
        <w:rPr>
          <w:rFonts w:ascii="Times New Roman" w:hAnsi="Times New Roman"/>
          <w:sz w:val="28"/>
          <w:szCs w:val="28"/>
        </w:rPr>
        <w:tab/>
        <w:t>и новые</w:t>
      </w:r>
      <w:r w:rsidRPr="007D6E6E">
        <w:rPr>
          <w:rFonts w:ascii="Times New Roman" w:hAnsi="Times New Roman"/>
          <w:sz w:val="28"/>
          <w:szCs w:val="28"/>
        </w:rPr>
        <w:tab/>
        <w:t>обстоятельства</w:t>
      </w:r>
      <w:r w:rsidRPr="007D6E6E">
        <w:rPr>
          <w:rFonts w:ascii="Times New Roman" w:hAnsi="Times New Roman"/>
          <w:sz w:val="28"/>
          <w:szCs w:val="28"/>
        </w:rPr>
        <w:tab/>
        <w:t>в</w:t>
      </w:r>
      <w:r w:rsidRPr="007D6E6E">
        <w:rPr>
          <w:rFonts w:ascii="Times New Roman" w:hAnsi="Times New Roman"/>
          <w:sz w:val="28"/>
          <w:szCs w:val="28"/>
        </w:rPr>
        <w:tab/>
        <w:t>современном цивилистическом процессе.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bCs/>
          <w:sz w:val="28"/>
          <w:szCs w:val="28"/>
        </w:rPr>
        <w:t xml:space="preserve">Альтернативные способы разрешения </w:t>
      </w:r>
      <w:r w:rsidRPr="007D6E6E">
        <w:rPr>
          <w:rFonts w:ascii="Times New Roman" w:hAnsi="Times New Roman"/>
          <w:sz w:val="28"/>
          <w:szCs w:val="28"/>
        </w:rPr>
        <w:t xml:space="preserve">гражданско-правовых </w:t>
      </w:r>
      <w:r w:rsidRPr="007D6E6E">
        <w:rPr>
          <w:rFonts w:ascii="Times New Roman" w:hAnsi="Times New Roman"/>
          <w:bCs/>
          <w:sz w:val="28"/>
          <w:szCs w:val="28"/>
        </w:rPr>
        <w:t>споров</w:t>
      </w:r>
      <w:r w:rsidRPr="007D6E6E">
        <w:rPr>
          <w:rFonts w:ascii="Times New Roman" w:hAnsi="Times New Roman"/>
          <w:sz w:val="28"/>
          <w:szCs w:val="28"/>
        </w:rPr>
        <w:t xml:space="preserve"> и конфликтов в России.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Медиативные и восстановительные процедуры в современном правосудии.</w:t>
      </w:r>
    </w:p>
    <w:p w:rsidR="00CF09E6" w:rsidRPr="007D6E6E" w:rsidRDefault="00CF09E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Медиация как способ защиты гражданских прав.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Сущность третейского разбирательства и проблемы защиты нарушенного права.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Третейское судопроизводство: перспективы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Арбитрабельность спора: правовое регулирование и актуальные проблемы судебной практики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Взаимодействие третейского разбирательства и государственного правосудия.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дел, возникающих из земельных правоотношений.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дел о защите прав потребителей.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и разрешения пенсионных споров.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и разрешения дел о несостоятельности (банкротстве).</w:t>
      </w:r>
    </w:p>
    <w:p w:rsidR="00C2088B" w:rsidRDefault="00C208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вопросы субсидиарной ответственности контролирующих должника лиц при банкротстве.</w:t>
      </w:r>
    </w:p>
    <w:p w:rsidR="008176BB" w:rsidRDefault="008176B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Процессуальные особенности рассмотрения дел о несостоятельности (банкротстве) граждан.</w:t>
      </w:r>
    </w:p>
    <w:p w:rsidR="00CF3016" w:rsidRDefault="00CF3016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Мировое соглашение в делах о несостоятельности (банкротстве).</w:t>
      </w:r>
    </w:p>
    <w:p w:rsidR="00424890" w:rsidRPr="00CF3016" w:rsidRDefault="00424890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конкурсного производства.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и разрешения арбитражными судами корпоративных споров.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дел о защите интеллектуальных прав.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страховых споров.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и разрешения судами общей юрисдикции заявлений о совершенных нотариальных действиях или об отказе в их совершении.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Упрощенное и приказное производство в гражданском и арбитражном процессах: проблемы правоприменения и перспективы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Доступность правосудия в системе арбитражных судов и условия ее реализации.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Правотворческое значение судебной практики и роль судебного прецедента.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Примирение сторон с использованием средств медиации: организационное и процессуальное обеспечение.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Понятие полной и неполной апелляции, последствия ее применения в арбитражном судопроизводстве.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Основные свойства законной силы судебного решения.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Судебная ошибка: понятие, условия и предупреждение.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Понятие и виды обеспечительных мер в гражданском процессе</w:t>
      </w:r>
      <w:r w:rsidR="004A36DA">
        <w:rPr>
          <w:rFonts w:ascii="Times New Roman" w:hAnsi="Times New Roman"/>
          <w:sz w:val="28"/>
          <w:szCs w:val="28"/>
        </w:rPr>
        <w:t>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Понятие и виды обеспечительных мер по делам, возникающим из публичных правоотношений в арбитражном процессе и административном судопроизводстве.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Институт обеспечения доказательств в гражданском и арбитражном процессах.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lastRenderedPageBreak/>
        <w:t>Обеспечительные меры в судопроизводстве по делам о несостоятельности (банкротстве).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Особенности применения обеспечительных мер при рассмотрении корпоративных споров.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Международная подсудность: проблемы теории и практики.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Приказное производство в гражданском процессе: проблемы и перспективы развития.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сроки в производстве по делам, возникающим из административных и иных публичных правоотношений.</w:t>
      </w:r>
    </w:p>
    <w:p w:rsidR="002831E7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Место нотариального производства в системе юридических процедур.</w:t>
      </w:r>
    </w:p>
    <w:p w:rsidR="002831E7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1E7">
        <w:rPr>
          <w:rFonts w:ascii="Times New Roman" w:hAnsi="Times New Roman"/>
          <w:sz w:val="28"/>
          <w:szCs w:val="28"/>
        </w:rPr>
        <w:t>Оспаривание кадастровой стоимости объектов недвижимого имущества.</w:t>
      </w:r>
    </w:p>
    <w:p w:rsidR="0034778B" w:rsidRPr="002831E7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1E7">
        <w:rPr>
          <w:rFonts w:ascii="Times New Roman" w:hAnsi="Times New Roman"/>
          <w:sz w:val="28"/>
          <w:szCs w:val="28"/>
        </w:rPr>
        <w:t>Процессуальная форма административного судопроизводства.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Особенности рассмотрения административных дел о признании недействительными решений публичных органов власти.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Актуальные проблемы подсудности дел, возникающих из экологических правоотношений.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Процедуры нотариального удостоверения сделок.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Эффективные меры судебной защиты при рассмотрении разногласий, заявлений, ходатайств, жалоб в деле о банкротстве.</w:t>
      </w:r>
    </w:p>
    <w:p w:rsidR="0034778B" w:rsidRPr="007D6E6E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 xml:space="preserve">Компетенция военных судов по рассмотрению гражданских и административных дел.  </w:t>
      </w:r>
    </w:p>
    <w:p w:rsidR="0034778B" w:rsidRDefault="0034778B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Признание и принудительное исполнение иностранных арбитражных решений: международно-правовое и национально-правовое регулирование.</w:t>
      </w:r>
    </w:p>
    <w:p w:rsidR="004A36DA" w:rsidRPr="007D6E6E" w:rsidRDefault="004A36DA" w:rsidP="00BB149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Принудительное исполнение судебных актов: особенности взыскания с юридических и физических лиц.</w:t>
      </w:r>
    </w:p>
    <w:p w:rsidR="0034778B" w:rsidRPr="007D6E6E" w:rsidRDefault="0034778B" w:rsidP="00BB149A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778B" w:rsidRPr="001735E5" w:rsidRDefault="00BB149A" w:rsidP="00BB149A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</w:t>
      </w:r>
      <w:r w:rsidR="0034778B" w:rsidRPr="001735E5">
        <w:rPr>
          <w:rFonts w:ascii="Times New Roman" w:hAnsi="Times New Roman"/>
          <w:i/>
          <w:sz w:val="28"/>
          <w:szCs w:val="28"/>
          <w:lang w:eastAsia="ru-RU"/>
        </w:rPr>
        <w:t>афедр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34778B" w:rsidRPr="001735E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государственно-правовых дисциплин</w:t>
      </w:r>
    </w:p>
    <w:p w:rsidR="0034778B" w:rsidRPr="007D6E6E" w:rsidRDefault="0034778B" w:rsidP="00BB14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64C0" w:rsidRDefault="00BB149A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64C0">
        <w:rPr>
          <w:rFonts w:ascii="Times New Roman" w:hAnsi="Times New Roman"/>
          <w:sz w:val="28"/>
          <w:szCs w:val="28"/>
        </w:rPr>
        <w:t>искуссионные вопросы судебного административно</w:t>
      </w:r>
      <w:r w:rsidR="00EC67BA">
        <w:rPr>
          <w:rFonts w:ascii="Times New Roman" w:hAnsi="Times New Roman"/>
          <w:sz w:val="28"/>
          <w:szCs w:val="28"/>
        </w:rPr>
        <w:t xml:space="preserve">-процессуального </w:t>
      </w:r>
      <w:r w:rsidR="00C764C0">
        <w:rPr>
          <w:rFonts w:ascii="Times New Roman" w:hAnsi="Times New Roman"/>
          <w:sz w:val="28"/>
          <w:szCs w:val="28"/>
        </w:rPr>
        <w:t>права.</w:t>
      </w:r>
    </w:p>
    <w:p w:rsidR="00CB3150" w:rsidRDefault="00CB315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юстиция в России.</w:t>
      </w:r>
    </w:p>
    <w:p w:rsidR="00EC67BA" w:rsidRDefault="00EC67BA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административной юстиции: понятие и элементы.</w:t>
      </w:r>
    </w:p>
    <w:p w:rsidR="00CB3150" w:rsidRDefault="00CB315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административной юстиции в современном мире.</w:t>
      </w:r>
    </w:p>
    <w:p w:rsidR="001735E5" w:rsidRDefault="001735E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контроль как способ обеспечения законности в деятельности органов исполнительной власти.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Судебный порядок разрешения административно-правовых споров: теория и практика.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Внесудебное разре</w:t>
      </w:r>
      <w:r w:rsidR="001735E5">
        <w:rPr>
          <w:rFonts w:ascii="Times New Roman" w:hAnsi="Times New Roman"/>
          <w:sz w:val="28"/>
          <w:szCs w:val="28"/>
        </w:rPr>
        <w:t xml:space="preserve">шение административно-правовых </w:t>
      </w:r>
      <w:r w:rsidRPr="007D6E6E">
        <w:rPr>
          <w:rFonts w:ascii="Times New Roman" w:hAnsi="Times New Roman"/>
          <w:sz w:val="28"/>
          <w:szCs w:val="28"/>
        </w:rPr>
        <w:t xml:space="preserve">споров в Российской Федерации.  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Разре</w:t>
      </w:r>
      <w:r w:rsidR="001735E5">
        <w:rPr>
          <w:rFonts w:ascii="Times New Roman" w:hAnsi="Times New Roman"/>
          <w:sz w:val="28"/>
          <w:szCs w:val="28"/>
        </w:rPr>
        <w:t xml:space="preserve">шение административно-правовых </w:t>
      </w:r>
      <w:r w:rsidRPr="007D6E6E">
        <w:rPr>
          <w:rFonts w:ascii="Times New Roman" w:hAnsi="Times New Roman"/>
          <w:sz w:val="28"/>
          <w:szCs w:val="28"/>
        </w:rPr>
        <w:t xml:space="preserve">споров в порядке гражданского и арбитражного судопроизводства.  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Особенности разрешения споров, возникающих при осуществлении надзорно-контрольной деятельности.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Правовая природа дел о привлечении к административной ответственности.</w:t>
      </w:r>
    </w:p>
    <w:p w:rsidR="0034778B" w:rsidRPr="007D6E6E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правонарушениях.</w:t>
      </w:r>
    </w:p>
    <w:p w:rsidR="0034778B" w:rsidRPr="007D6E6E" w:rsidRDefault="001735E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Внесудебный </w:t>
      </w:r>
      <w:r w:rsidR="0034778B" w:rsidRPr="007D6E6E">
        <w:rPr>
          <w:rFonts w:ascii="Times New Roman" w:hAnsi="Times New Roman"/>
          <w:sz w:val="28"/>
          <w:szCs w:val="28"/>
        </w:rPr>
        <w:t>порядок разрешения дел об административных правонарушениях: проблемы и перспективы развития.</w:t>
      </w:r>
    </w:p>
    <w:p w:rsidR="0034778B" w:rsidRDefault="0034778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Пор</w:t>
      </w:r>
      <w:r w:rsidR="001735E5">
        <w:rPr>
          <w:rFonts w:ascii="Times New Roman" w:hAnsi="Times New Roman"/>
          <w:sz w:val="28"/>
          <w:szCs w:val="28"/>
        </w:rPr>
        <w:t xml:space="preserve">ядок урегулирования конфликтов на </w:t>
      </w:r>
      <w:r w:rsidRPr="007D6E6E">
        <w:rPr>
          <w:rFonts w:ascii="Times New Roman" w:hAnsi="Times New Roman"/>
          <w:sz w:val="28"/>
          <w:szCs w:val="28"/>
        </w:rPr>
        <w:t xml:space="preserve">государственной гражданской службе. </w:t>
      </w:r>
    </w:p>
    <w:p w:rsidR="001735E5" w:rsidRDefault="001735E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принуждение в исполнительном производстве.</w:t>
      </w:r>
    </w:p>
    <w:p w:rsidR="001735E5" w:rsidRDefault="001735E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ответственность </w:t>
      </w:r>
      <w:r w:rsidR="00610C25">
        <w:rPr>
          <w:rFonts w:ascii="Times New Roman" w:hAnsi="Times New Roman"/>
          <w:sz w:val="28"/>
          <w:szCs w:val="28"/>
        </w:rPr>
        <w:t>за правонарушения в области охраны собственности.</w:t>
      </w:r>
    </w:p>
    <w:p w:rsidR="00610C25" w:rsidRDefault="00610C2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области охраны окружающей среды и природопользования.</w:t>
      </w:r>
    </w:p>
    <w:p w:rsidR="00610C25" w:rsidRDefault="00610C2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должностных лиц.</w:t>
      </w:r>
    </w:p>
    <w:p w:rsidR="00610C25" w:rsidRDefault="00610C25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Учение об административном наказании.</w:t>
      </w:r>
    </w:p>
    <w:p w:rsidR="00610C25" w:rsidRDefault="00CB315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области связи и информации.</w:t>
      </w:r>
    </w:p>
    <w:p w:rsidR="00CB3150" w:rsidRDefault="00CB315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области предпринимательской деятельности.</w:t>
      </w:r>
    </w:p>
    <w:p w:rsidR="00CB3150" w:rsidRDefault="00A46E9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правонарушения, посягающие на институты государственной власти.</w:t>
      </w:r>
    </w:p>
    <w:p w:rsidR="00A46E90" w:rsidRDefault="00A46E90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в области финансов, налогов и сборов.</w:t>
      </w:r>
    </w:p>
    <w:p w:rsidR="00DA032B" w:rsidRDefault="00DA032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 против порядка управления.</w:t>
      </w:r>
    </w:p>
    <w:p w:rsidR="00DA032B" w:rsidRDefault="00DA032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ответственность за правонарушения, посягающие на общественный порядок и общественную безопасность.</w:t>
      </w:r>
    </w:p>
    <w:p w:rsidR="008176BB" w:rsidRPr="007D6E6E" w:rsidRDefault="008176B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Процессуальные особенности рассмотрения налоговых споров.</w:t>
      </w:r>
    </w:p>
    <w:p w:rsidR="008176BB" w:rsidRDefault="008176B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E6E">
        <w:rPr>
          <w:rFonts w:ascii="Times New Roman" w:hAnsi="Times New Roman"/>
          <w:sz w:val="28"/>
          <w:szCs w:val="28"/>
        </w:rPr>
        <w:t>Особенности рассмотрения налоговых споров с участием иностранных лиц.</w:t>
      </w:r>
    </w:p>
    <w:p w:rsidR="0084651B" w:rsidRDefault="0084651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приказного производства по административным делам о взыскании обязательных платежей и санкций.</w:t>
      </w:r>
    </w:p>
    <w:p w:rsidR="002D7427" w:rsidRDefault="002D7427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7427">
        <w:rPr>
          <w:rFonts w:ascii="Times New Roman" w:hAnsi="Times New Roman"/>
          <w:sz w:val="28"/>
          <w:szCs w:val="28"/>
        </w:rPr>
        <w:t>Процессуальные особенности рассмотрения административных дел об оспаривании действий (бездействий) судебных приставов</w:t>
      </w:r>
      <w:r>
        <w:rPr>
          <w:rFonts w:ascii="Times New Roman" w:hAnsi="Times New Roman"/>
          <w:sz w:val="28"/>
          <w:szCs w:val="28"/>
        </w:rPr>
        <w:t>.</w:t>
      </w:r>
    </w:p>
    <w:p w:rsidR="001672EB" w:rsidRDefault="001672E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ареста и обращения взыскания на отдельные виды имущества должника.</w:t>
      </w:r>
    </w:p>
    <w:p w:rsidR="001672EB" w:rsidRDefault="001672EB" w:rsidP="00BB149A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цифровизации исполнительного производства.</w:t>
      </w:r>
    </w:p>
    <w:p w:rsidR="002D7427" w:rsidRDefault="002D7427" w:rsidP="00BB14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10C25" w:rsidRDefault="00610C25" w:rsidP="00BB149A">
      <w:pPr>
        <w:pStyle w:val="a6"/>
        <w:rPr>
          <w:rFonts w:ascii="Times New Roman" w:hAnsi="Times New Roman"/>
          <w:sz w:val="28"/>
          <w:szCs w:val="28"/>
        </w:rPr>
      </w:pPr>
    </w:p>
    <w:p w:rsidR="00BB149A" w:rsidRDefault="00BB149A" w:rsidP="00BB149A">
      <w:pPr>
        <w:pStyle w:val="a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</w:t>
      </w:r>
      <w:r w:rsidRPr="001735E5">
        <w:rPr>
          <w:rFonts w:ascii="Times New Roman" w:hAnsi="Times New Roman"/>
          <w:i/>
          <w:sz w:val="28"/>
          <w:szCs w:val="28"/>
          <w:lang w:eastAsia="ru-RU"/>
        </w:rPr>
        <w:t>афедр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1735E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гражданского права</w:t>
      </w:r>
    </w:p>
    <w:p w:rsidR="00BB149A" w:rsidRPr="001735E5" w:rsidRDefault="00BB149A" w:rsidP="00BB149A">
      <w:pPr>
        <w:pStyle w:val="a6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B149A" w:rsidRPr="00BB149A" w:rsidRDefault="00BB149A" w:rsidP="00BB149A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проблемы классификации обязательств.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Общие положения об обязательствах в Концепции развития гражданского законодательства: правотворческие и правоприменительные вопросы.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Исполнение обязательств: проблемы теории и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залога.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ипотеки.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Залог прав: определение понятия и перспективы правового регулирования.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Поручительство: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lastRenderedPageBreak/>
        <w:t>Гарантия: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«Непоименованные» способы обеспечения исполнения обязательств.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sz w:val="28"/>
          <w:szCs w:val="28"/>
        </w:rPr>
        <w:t xml:space="preserve">Перемена лиц в обязательстве: современные проблемы теории, </w:t>
      </w:r>
      <w:r w:rsidRPr="00BB149A">
        <w:rPr>
          <w:color w:val="000000" w:themeColor="text1"/>
          <w:sz w:val="28"/>
          <w:szCs w:val="28"/>
        </w:rPr>
        <w:t>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Услуги как объекты гражданских прав.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Основание ответственности юридического лица и предпринимателя.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Теоретические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и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практическиепроблемы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заключения гражданско-правового договора по законодательству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color w:val="000000" w:themeColor="text1"/>
          <w:sz w:val="28"/>
          <w:szCs w:val="28"/>
        </w:rPr>
      </w:pPr>
      <w:r w:rsidRPr="00BB149A">
        <w:rPr>
          <w:rFonts w:eastAsia="TimesNewRomanPSMT"/>
          <w:color w:val="000000" w:themeColor="text1"/>
          <w:sz w:val="28"/>
          <w:szCs w:val="28"/>
        </w:rPr>
        <w:t>Место обязательств из неосновательного обогащения в системеспособов защиты гражданских прав и проблемы конкуренции исков.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Заключение договора на торгах: проблемы теории, законодательства и судебной практики.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Проблемы теории и практики защиты прав потребителей.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Гражданско-правовые проблемы защиты прав потребителей в отношениях, возникающих из договора страхования.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Права потребителей туристского продукта: вопросы реализации и защиты.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Проблемы гражданского оборота исключительных прав.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Корпоративные правоотношения в системе гражданско-правовых отношений.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Гражданско-правовая защита прав участников корпоративных правоотношений.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Тенденции развития корпоративного права в России.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Особенности корпоративных правоотношений в коммерческих (предпринимательских) корпорациях.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Особенности корпоративных правоотношений в некоммерческих (непредпринимательских) корпорациях.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Правовая природа и место корпоративных правоотношений в системе правоотношений.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Основания и предпосылки возникновения, изменения и прекращения корпоративных правоотношений.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Жилищная политика Российского государства: прошлое и настоящее.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Жилищно-ипотечное кредитование: понятие и сущность.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Основные модели ипотечного жилищного кредитования.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Основные начала жилищного законодательства.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Пользование жилым помещением на основании договора пожизненного содержания с иждивением.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Права и обязанности собственника жилого помещения.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Права и обязанности товарищества собственников жилья.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Правовое регулирование управления многоквартирным домом.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Судебная защита прав участников сделок с земельными участками.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6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Правовые проблемы применения норм земельного права при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разрешении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земельных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споров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в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7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Гражданско-правовые проблемы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землепользования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юридических лиц и индивидуальных предпринимателей в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Порядок определения правового режима использования земель: современное состояние и перспективы развития.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lastRenderedPageBreak/>
        <w:t xml:space="preserve">Защита имущественных интересов собственника земельного участка при изъятии его для государственных или муниципальных нужд. 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Споры, связанные с арендой земельного участка.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Споры, связанные с приватизацией земельных участков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Судебная защита права собственности на землю.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Защита имущественных прав на земельные участки в судебном порядке.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Разрешение споров между участниками общей собственности на земельные участки.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Гражданско-правовое регулирование банковских договоров.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Договоры возмездного оказания услуг: особенности правового регулирования.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Соотношение договоров подряда и возмездного оказания услуг в гражданском праве.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8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>Государственная регистрация прав на недвижимое имущество на современном этапе развития гражданского законодательства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Проблемы правового регулирования несостоятельности (банкротства) в Российской Федерации.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Правовое регулирование некоммерческого партнерства.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Договор финансирования под уступку денежного требования.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9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>Гражданско-правовое регулирование договора поставки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0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>Злоупотребление правом в правоотношениях между акционером и акционерным обществом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Договор купли-продажи: понятие, виды и правовое регулирование договора; форма и содержание договора.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Правовое регулирования договора строительного подряда.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1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Гражданско-правовое регулирование отношений с выморочным имуществом в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наследственном праве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2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Завещательная правосубъектность в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наследственном праве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России и стран - участниц СНГ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3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Механизм реализации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прав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и исполнения обязанностей в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наследственном праве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4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>Принципы наследственного права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5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Завещание и правомочия завещателя по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наследственному праву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Российской Федерации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Преимущественные права в наследственном праве России.</w:t>
      </w:r>
    </w:p>
    <w:p w:rsidR="00BB149A" w:rsidRPr="00BB149A" w:rsidRDefault="00BB149A" w:rsidP="00BB149A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Вещные права в гражданском праве: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 собственности как вещное право: проблемы теории и практики.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Вещные и обязательственные права на недвижимость: вопросы соотношения.</w:t>
      </w:r>
    </w:p>
    <w:p w:rsidR="00BB149A" w:rsidRPr="00BB149A" w:rsidRDefault="00BB149A" w:rsidP="00BB149A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Правовая природа отношений между субъектами общей долевой собственности: современные проблемы теории, законодательства и судебной практики.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ind w:left="0" w:firstLine="0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>Проблемы защиты права собственности и иных вещных прав.</w:t>
      </w:r>
    </w:p>
    <w:p w:rsidR="00BB149A" w:rsidRPr="00BB149A" w:rsidRDefault="00BB149A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B149A">
        <w:rPr>
          <w:color w:val="000000" w:themeColor="text1"/>
          <w:sz w:val="28"/>
          <w:szCs w:val="28"/>
        </w:rPr>
        <w:t xml:space="preserve">Гражданско-правовые аспекты применения вещно-правовых средств защиты права собственности. 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6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Система ограниченных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вещных прав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в современном гражданском законодательстве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tabs>
          <w:tab w:val="left" w:pos="360"/>
          <w:tab w:val="left" w:pos="117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7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>Система ограниченных вещных прав на земельные участки</w:t>
        </w:r>
      </w:hyperlink>
      <w:r w:rsidR="00BB149A" w:rsidRPr="00BB149A">
        <w:rPr>
          <w:color w:val="000000" w:themeColor="text1"/>
          <w:sz w:val="28"/>
          <w:szCs w:val="28"/>
        </w:rPr>
        <w:t xml:space="preserve">. </w:t>
      </w:r>
    </w:p>
    <w:p w:rsidR="00BB149A" w:rsidRPr="00BB149A" w:rsidRDefault="0073759C" w:rsidP="00BB149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18" w:tgtFrame="_blank" w:history="1"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Теоретические основы системы </w:t>
        </w:r>
        <w:r w:rsidR="00BB149A" w:rsidRPr="00BB149A">
          <w:rPr>
            <w:rStyle w:val="search-keyword-match2"/>
            <w:color w:val="000000" w:themeColor="text1"/>
            <w:sz w:val="28"/>
            <w:szCs w:val="28"/>
          </w:rPr>
          <w:t>вещных прав</w:t>
        </w:r>
        <w:r w:rsidR="00BB149A" w:rsidRPr="00BB149A">
          <w:rPr>
            <w:rStyle w:val="aa"/>
            <w:color w:val="000000" w:themeColor="text1"/>
            <w:sz w:val="28"/>
            <w:szCs w:val="28"/>
          </w:rPr>
          <w:t xml:space="preserve"> лиц, не являющихся собственниками</w:t>
        </w:r>
      </w:hyperlink>
      <w:r w:rsidR="00BB149A" w:rsidRPr="00BB149A">
        <w:rPr>
          <w:color w:val="000000" w:themeColor="text1"/>
          <w:sz w:val="28"/>
          <w:szCs w:val="28"/>
        </w:rPr>
        <w:t>.</w:t>
      </w:r>
    </w:p>
    <w:p w:rsidR="00BB149A" w:rsidRPr="00BB149A" w:rsidRDefault="00BB149A" w:rsidP="00BB149A">
      <w:pPr>
        <w:rPr>
          <w:b/>
          <w:sz w:val="28"/>
          <w:szCs w:val="28"/>
        </w:rPr>
      </w:pPr>
      <w:r w:rsidRPr="00BB149A">
        <w:rPr>
          <w:sz w:val="28"/>
          <w:szCs w:val="28"/>
        </w:rPr>
        <w:t>Система вещных прав на земельные участки в отечественном законодательстве: история, современность и перспективы развития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применения основополагающего принципа российского трудового права запрещение принудительного труда.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вопросы применения  основополагающего принципа российского трудового права запрещение дискриминации в сфере труда.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вопросы применения  основополагающего принципа российского трудового права запрещение злоупотребления трудовым правом.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вопросы применения  основополагающего принципа российского трудового права равенство сторон трудового правоотношения.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применения нормативных правовых актов, содержащих нормы трудового права.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Правоприменительные проблемы квалификации трудового правоотношения.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Трудовой договор как основание возникновения трудового правоотношения: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 xml:space="preserve"> Трудовой договор как основание изменения трудового правоотношения: правотворческие и правоприменительные вопросы. 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 xml:space="preserve"> Трудовой договор как основание прекращения трудового правоотношения: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Фактическое допущение работника к работе как основание возникновения и изменения трудового правоотношения.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 xml:space="preserve">Спорные теоретические и практические вопросы заключения трудового договора. 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Правотворческие и правоприменительные вопросы заключения срочного трудового договора.</w:t>
      </w:r>
    </w:p>
    <w:p w:rsidR="00BB149A" w:rsidRPr="00BB149A" w:rsidRDefault="00BB149A" w:rsidP="00BB149A">
      <w:pPr>
        <w:pStyle w:val="ab"/>
        <w:numPr>
          <w:ilvl w:val="0"/>
          <w:numId w:val="7"/>
        </w:numPr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Юридическая природа и виды скрытых трудовых правоотношений в России.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применения заемного труда в России.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Типичные ошибки работодателя при изменении трудовых правоотношений с работником.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 xml:space="preserve">Типичные ошибки работодателя при расторжении трудового договора по инициативе работника. 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Способы защиты нарушенных трудовых прав работника при расторжении трудового договора по его инициативе.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Практические и теоретические вопросы расторжения трудового договора по инициативе работодателя.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Типичные ошибки работодателя при расторжении трудового договора с работником.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 xml:space="preserve">Способы защиты нарушенных трудовых прав работника при расторжении трудового договора по инициативе работодателя. </w:t>
      </w:r>
    </w:p>
    <w:p w:rsidR="00BB149A" w:rsidRPr="00BB149A" w:rsidRDefault="00BB149A" w:rsidP="00BB149A">
      <w:pPr>
        <w:pStyle w:val="a4"/>
        <w:numPr>
          <w:ilvl w:val="0"/>
          <w:numId w:val="7"/>
        </w:numPr>
        <w:suppressAutoHyphens w:val="0"/>
        <w:autoSpaceDN w:val="0"/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lastRenderedPageBreak/>
        <w:t>Злоупотребление правом со стороны работника при расторжении трудового договора по инициативе работодателя.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Типичные ошибки работодателя при применении дисциплинарных взысканий к работнику.</w:t>
      </w:r>
    </w:p>
    <w:p w:rsidR="00BB149A" w:rsidRPr="00BB149A" w:rsidRDefault="00BB149A" w:rsidP="00BB149A">
      <w:pPr>
        <w:pStyle w:val="ConsPlusNormal"/>
        <w:widowControl/>
        <w:numPr>
          <w:ilvl w:val="0"/>
          <w:numId w:val="7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49A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вопросы классификации и видов материальной ответственности в трудовом праве. 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вопросы материальной ответственности работодателя перед работником.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Типичные ошибки работодателя при применении к работнику норм материальной ответственности.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Способы защиты трудовых прав и правовых интересов в сфере труда.</w:t>
      </w:r>
    </w:p>
    <w:p w:rsidR="00BB149A" w:rsidRPr="00BB149A" w:rsidRDefault="00BB149A" w:rsidP="00BB149A">
      <w:pPr>
        <w:numPr>
          <w:ilvl w:val="0"/>
          <w:numId w:val="7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Теоретические и практические проблемы классификации обязательств.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Общие положения об обязательствах в Концепции развития гражданского законодательства: правотворческие и правоприменительные вопросы.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Исполнение обязательств: проблемы теории и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залога.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Современные проблемы правового регулирования ипотеки.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Залог прав: определение понятия и перспективы правового регулирования.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Поручительство: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Гарантия: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«Непоименованные» способы обеспечения исполнения обязательств.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Перемена лиц в обязательстве: современные проблемы теории, законодательства и судебной практики.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Услуги как объекты гражданских прав.</w:t>
      </w:r>
    </w:p>
    <w:p w:rsidR="00BB149A" w:rsidRPr="00BB149A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B149A">
        <w:rPr>
          <w:sz w:val="28"/>
          <w:szCs w:val="28"/>
        </w:rPr>
        <w:t>Основание ответственности юридического лица и предпринимателя.</w:t>
      </w:r>
    </w:p>
    <w:p w:rsidR="00BB149A" w:rsidRPr="00980C93" w:rsidRDefault="00BB149A" w:rsidP="00BB149A">
      <w:pPr>
        <w:widowControl w:val="0"/>
        <w:numPr>
          <w:ilvl w:val="0"/>
          <w:numId w:val="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B149A">
        <w:rPr>
          <w:rStyle w:val="search-keyword-match2"/>
          <w:sz w:val="28"/>
          <w:szCs w:val="28"/>
        </w:rPr>
        <w:t>Теоретические</w:t>
      </w:r>
      <w:r w:rsidRPr="00BB149A">
        <w:rPr>
          <w:sz w:val="28"/>
          <w:szCs w:val="28"/>
        </w:rPr>
        <w:t xml:space="preserve"> и </w:t>
      </w:r>
      <w:r w:rsidRPr="00BB149A">
        <w:rPr>
          <w:rStyle w:val="search-keyword-match2"/>
          <w:sz w:val="28"/>
          <w:szCs w:val="28"/>
        </w:rPr>
        <w:t>практические проблемы</w:t>
      </w:r>
      <w:r w:rsidRPr="00BB149A">
        <w:rPr>
          <w:sz w:val="28"/>
          <w:szCs w:val="28"/>
        </w:rPr>
        <w:t xml:space="preserve"> заключения гражданско</w:t>
      </w:r>
      <w:r w:rsidRPr="00980C93">
        <w:rPr>
          <w:sz w:val="28"/>
          <w:szCs w:val="28"/>
        </w:rPr>
        <w:t>-правового договора по законодательству Российской Федерации.</w:t>
      </w:r>
    </w:p>
    <w:p w:rsidR="00BB149A" w:rsidRPr="00980C93" w:rsidRDefault="00BB149A" w:rsidP="00BB149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980C93">
        <w:rPr>
          <w:rFonts w:eastAsia="TimesNewRomanPSMT"/>
          <w:sz w:val="28"/>
          <w:szCs w:val="28"/>
        </w:rPr>
        <w:t>Место обязательств из неосновательного обогащения в системе способов защиты гражданских прав и проблемы конкуренции исков.</w:t>
      </w:r>
    </w:p>
    <w:p w:rsidR="00BB149A" w:rsidRPr="00980C93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80C93">
        <w:rPr>
          <w:sz w:val="28"/>
          <w:szCs w:val="28"/>
        </w:rPr>
        <w:t>Заключение договора на торгах: проблемы теории, законодательства и судебной практики.</w:t>
      </w:r>
    </w:p>
    <w:p w:rsidR="00BB149A" w:rsidRPr="00980C93" w:rsidRDefault="00BB149A" w:rsidP="00BB149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980C93">
        <w:rPr>
          <w:sz w:val="28"/>
          <w:szCs w:val="28"/>
        </w:rPr>
        <w:t>Проблемы гражданского оборота исключительных прав.</w:t>
      </w:r>
    </w:p>
    <w:p w:rsidR="00BB149A" w:rsidRPr="00980C93" w:rsidRDefault="00BB149A" w:rsidP="00BB149A">
      <w:pPr>
        <w:jc w:val="both"/>
        <w:rPr>
          <w:sz w:val="28"/>
          <w:szCs w:val="28"/>
        </w:rPr>
      </w:pPr>
    </w:p>
    <w:p w:rsidR="00BB149A" w:rsidRDefault="00BB149A" w:rsidP="00BB149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совместном заседании кафедры гражданского права, кафедры гражданского процессуального права, кафедры государственно-правовых дисциплин (Протокол № 8 от 29.03.2021 года)</w:t>
      </w:r>
    </w:p>
    <w:p w:rsidR="00BB149A" w:rsidRDefault="00BB149A" w:rsidP="00BB149A">
      <w:pPr>
        <w:jc w:val="both"/>
        <w:rPr>
          <w:sz w:val="28"/>
          <w:szCs w:val="28"/>
        </w:rPr>
      </w:pPr>
      <w:r>
        <w:rPr>
          <w:noProof/>
          <w:szCs w:val="32"/>
        </w:rPr>
        <w:drawing>
          <wp:anchor distT="0" distB="0" distL="114300" distR="114300" simplePos="0" relativeHeight="251662336" behindDoc="1" locked="0" layoutInCell="1" allowOverlap="1" wp14:anchorId="2C48F621" wp14:editId="061716F3">
            <wp:simplePos x="0" y="0"/>
            <wp:positionH relativeFrom="column">
              <wp:posOffset>3272155</wp:posOffset>
            </wp:positionH>
            <wp:positionV relativeFrom="paragraph">
              <wp:posOffset>106680</wp:posOffset>
            </wp:positionV>
            <wp:extent cx="923925" cy="819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9A" w:rsidRDefault="00BB149A" w:rsidP="00BB1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гражданского </w:t>
      </w:r>
    </w:p>
    <w:p w:rsidR="00BB149A" w:rsidRDefault="00BB149A" w:rsidP="00BB14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ED81C47" wp14:editId="03C1ABE2">
            <wp:simplePos x="0" y="0"/>
            <wp:positionH relativeFrom="column">
              <wp:posOffset>4759325</wp:posOffset>
            </wp:positionH>
            <wp:positionV relativeFrom="paragraph">
              <wp:posOffset>9349105</wp:posOffset>
            </wp:positionV>
            <wp:extent cx="914400" cy="807085"/>
            <wp:effectExtent l="0" t="0" r="0" b="0"/>
            <wp:wrapNone/>
            <wp:docPr id="3" name="Рисунок 3" descr="Описание: Корецкий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рецкий -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EBB9A5" wp14:editId="693DBFC9">
            <wp:simplePos x="0" y="0"/>
            <wp:positionH relativeFrom="column">
              <wp:posOffset>4413885</wp:posOffset>
            </wp:positionH>
            <wp:positionV relativeFrom="paragraph">
              <wp:posOffset>7440930</wp:posOffset>
            </wp:positionV>
            <wp:extent cx="914400" cy="807085"/>
            <wp:effectExtent l="0" t="0" r="0" b="0"/>
            <wp:wrapNone/>
            <wp:docPr id="2" name="Рисунок 2" descr="Описание: Корецкий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рецкий -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381DA" wp14:editId="18C93707">
            <wp:simplePos x="0" y="0"/>
            <wp:positionH relativeFrom="column">
              <wp:posOffset>4504690</wp:posOffset>
            </wp:positionH>
            <wp:positionV relativeFrom="paragraph">
              <wp:posOffset>9370060</wp:posOffset>
            </wp:positionV>
            <wp:extent cx="914400" cy="807085"/>
            <wp:effectExtent l="0" t="0" r="0" b="0"/>
            <wp:wrapNone/>
            <wp:docPr id="1" name="Рисунок 1" descr="Описание: Корецкий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рецкий -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права, д.ю.н., профессор                                                        А.Д. Корецкий</w:t>
      </w:r>
    </w:p>
    <w:p w:rsidR="003468BB" w:rsidRDefault="003468BB" w:rsidP="00610C25">
      <w:pPr>
        <w:pStyle w:val="a6"/>
      </w:pPr>
    </w:p>
    <w:sectPr w:rsidR="003468BB" w:rsidSect="00BB1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E"/>
    <w:multiLevelType w:val="hybridMultilevel"/>
    <w:tmpl w:val="AEFA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5615"/>
    <w:multiLevelType w:val="hybridMultilevel"/>
    <w:tmpl w:val="3C8E99AE"/>
    <w:lvl w:ilvl="0" w:tplc="3D3A4102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745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A9E94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87520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83EA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EBFC0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21BFE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46064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EE97A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5F5315"/>
    <w:multiLevelType w:val="hybridMultilevel"/>
    <w:tmpl w:val="097676F0"/>
    <w:lvl w:ilvl="0" w:tplc="77020F0E">
      <w:start w:val="19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AD0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62EE0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A3B02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015B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253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AC3F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EFA6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C6CD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85331"/>
    <w:multiLevelType w:val="hybridMultilevel"/>
    <w:tmpl w:val="9EC0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7716"/>
    <w:multiLevelType w:val="hybridMultilevel"/>
    <w:tmpl w:val="887E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76B4"/>
    <w:multiLevelType w:val="hybridMultilevel"/>
    <w:tmpl w:val="A934C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10EEB"/>
    <w:multiLevelType w:val="hybridMultilevel"/>
    <w:tmpl w:val="197E57A0"/>
    <w:lvl w:ilvl="0" w:tplc="21340A10">
      <w:start w:val="1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C686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A04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4517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6290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20CD4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6F4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781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2B21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01140B"/>
    <w:multiLevelType w:val="hybridMultilevel"/>
    <w:tmpl w:val="28C43E98"/>
    <w:lvl w:ilvl="0" w:tplc="CE9A692C">
      <w:start w:val="6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2F96E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0E054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0C832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44BF4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2DB5A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20620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C846A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C9A22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B5743"/>
    <w:multiLevelType w:val="hybridMultilevel"/>
    <w:tmpl w:val="F6DAC296"/>
    <w:lvl w:ilvl="0" w:tplc="F068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B"/>
    <w:rsid w:val="00035E9A"/>
    <w:rsid w:val="000A055D"/>
    <w:rsid w:val="00116B6A"/>
    <w:rsid w:val="001672EB"/>
    <w:rsid w:val="001735E5"/>
    <w:rsid w:val="001B4BA8"/>
    <w:rsid w:val="001D601C"/>
    <w:rsid w:val="002441B7"/>
    <w:rsid w:val="002831E7"/>
    <w:rsid w:val="002D7427"/>
    <w:rsid w:val="003468BB"/>
    <w:rsid w:val="0034778B"/>
    <w:rsid w:val="003D548E"/>
    <w:rsid w:val="00416038"/>
    <w:rsid w:val="00424890"/>
    <w:rsid w:val="0049754E"/>
    <w:rsid w:val="004A36DA"/>
    <w:rsid w:val="00592436"/>
    <w:rsid w:val="005B4BF5"/>
    <w:rsid w:val="005C2BDF"/>
    <w:rsid w:val="00610C25"/>
    <w:rsid w:val="006238DE"/>
    <w:rsid w:val="0073759C"/>
    <w:rsid w:val="007A6359"/>
    <w:rsid w:val="007D6E6E"/>
    <w:rsid w:val="007E4193"/>
    <w:rsid w:val="008176BB"/>
    <w:rsid w:val="0084651B"/>
    <w:rsid w:val="008600B5"/>
    <w:rsid w:val="008A679C"/>
    <w:rsid w:val="00970988"/>
    <w:rsid w:val="009D6C23"/>
    <w:rsid w:val="00A06233"/>
    <w:rsid w:val="00A46E90"/>
    <w:rsid w:val="00A83866"/>
    <w:rsid w:val="00AD7A07"/>
    <w:rsid w:val="00B83642"/>
    <w:rsid w:val="00B85BA5"/>
    <w:rsid w:val="00BA290A"/>
    <w:rsid w:val="00BB149A"/>
    <w:rsid w:val="00BE4A39"/>
    <w:rsid w:val="00C2088B"/>
    <w:rsid w:val="00C764C0"/>
    <w:rsid w:val="00CB3150"/>
    <w:rsid w:val="00CF09E6"/>
    <w:rsid w:val="00CF3016"/>
    <w:rsid w:val="00D57107"/>
    <w:rsid w:val="00DA032B"/>
    <w:rsid w:val="00E44D05"/>
    <w:rsid w:val="00E82D48"/>
    <w:rsid w:val="00EC67BA"/>
    <w:rsid w:val="00FE2E61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6F43-D464-49B4-8857-27BEB1D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7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qFormat/>
    <w:rsid w:val="0034778B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347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477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4B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BF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B149A"/>
    <w:rPr>
      <w:color w:val="0563C1" w:themeColor="hyperlink"/>
      <w:u w:val="single"/>
    </w:rPr>
  </w:style>
  <w:style w:type="paragraph" w:styleId="ab">
    <w:name w:val="Body Text Indent"/>
    <w:basedOn w:val="a"/>
    <w:link w:val="ac"/>
    <w:semiHidden/>
    <w:unhideWhenUsed/>
    <w:rsid w:val="00BB149A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semiHidden/>
    <w:rsid w:val="00BB14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locked/>
    <w:rsid w:val="00BB1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B14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-keyword-match2">
    <w:name w:val="search-keyword-match2"/>
    <w:basedOn w:val="a0"/>
    <w:uiPriority w:val="99"/>
    <w:rsid w:val="00BB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gosudarstvennaya-registratsiya-prav-na-nedvizhimoe-imushchestvo-na-sovremennom-etape-razviti" TargetMode="External"/><Relationship Id="rId13" Type="http://schemas.openxmlformats.org/officeDocument/2006/relationships/hyperlink" Target="http://www.dissercat.com/content/mekhanizm-realizatsii-prav-i-ispolneniya-obyazannostei-v-nasledstvennom-prave-rossiiskoi-fed" TargetMode="External"/><Relationship Id="rId18" Type="http://schemas.openxmlformats.org/officeDocument/2006/relationships/hyperlink" Target="http://www.dissercat.com/content/teoreticheskie-osnovy-sistemy-veshchnykh-prav-lits-ne-yavlyayushchikhsya-sobstvennika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ssercat.com/content/grazhdansko-pravovye-problemy-zemlepolzovaniya-yuridicheskikh-lits-i-individualnykh-predprin" TargetMode="External"/><Relationship Id="rId12" Type="http://schemas.openxmlformats.org/officeDocument/2006/relationships/hyperlink" Target="http://www.dissercat.com/content/zaveshchatelnaya-pravosubektnost-v-nasledstvennom-prave-rossii-i-stran-uchastnits-sng" TargetMode="External"/><Relationship Id="rId17" Type="http://schemas.openxmlformats.org/officeDocument/2006/relationships/hyperlink" Target="http://www.dissercat.com/content/sistema-ogranichennykh-veshchnykh-prav-na-zemelnye-uchast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sercat.com/content/sistema-ogranichennykh-veshchnykh-prav-v-sovremennom-grazhdanskom-zakonodatelstve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pravovye-problemy-primeneniya-norm-zemelnogo-prava-pri-razreshenii-zemelnykh-sporov-v-rossii" TargetMode="External"/><Relationship Id="rId11" Type="http://schemas.openxmlformats.org/officeDocument/2006/relationships/hyperlink" Target="http://www.dissercat.com/content/grazhdansko-pravovoe-regulirovanie-otnoshenii-s-vymorochnym-imushchestvom-v-nasledstvennom-p" TargetMode="External"/><Relationship Id="rId5" Type="http://schemas.openxmlformats.org/officeDocument/2006/relationships/hyperlink" Target="http://www.dissercat.com/content/teoreticheskie-i-prakticheskie-problemy-zaklyucheniya-grazhdansko-pravovogo-dogovora-po-zako" TargetMode="External"/><Relationship Id="rId15" Type="http://schemas.openxmlformats.org/officeDocument/2006/relationships/hyperlink" Target="http://www.dissercat.com/content/zaveshchanie-i-pravomochiya-zaveshchatelya-po-nasledstvennomu-pravu-rossiiskoi-federatsii" TargetMode="External"/><Relationship Id="rId10" Type="http://schemas.openxmlformats.org/officeDocument/2006/relationships/hyperlink" Target="http://www.dissercat.com/content/zloupotreblenie-pravom-v-pravootnosheniyakh-mezhdu-aktsionerom-i-aktsionernym-obshchestvo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issercat.com/content/grazhdansko-pravovoe-regulirovanie-dogovora-postavki" TargetMode="External"/><Relationship Id="rId14" Type="http://schemas.openxmlformats.org/officeDocument/2006/relationships/hyperlink" Target="http://www.dissercat.com/content/printsipy-nasledstvennogo-pra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Прием3</dc:creator>
  <cp:keywords/>
  <dc:description/>
  <cp:lastModifiedBy>Константин</cp:lastModifiedBy>
  <cp:revision>2</cp:revision>
  <cp:lastPrinted>2021-04-15T14:18:00Z</cp:lastPrinted>
  <dcterms:created xsi:type="dcterms:W3CDTF">2021-09-01T10:36:00Z</dcterms:created>
  <dcterms:modified xsi:type="dcterms:W3CDTF">2021-09-01T10:36:00Z</dcterms:modified>
</cp:coreProperties>
</file>