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107D1" w:rsidRDefault="00A12F4F" w:rsidP="00C107D1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DA3195" w:rsidRPr="00C107D1">
        <w:rPr>
          <w:sz w:val="28"/>
          <w:szCs w:val="28"/>
        </w:rPr>
        <w:t xml:space="preserve"> Межвузовской </w:t>
      </w:r>
      <w:r w:rsidR="00013744" w:rsidRPr="00C107D1">
        <w:rPr>
          <w:bCs/>
          <w:sz w:val="28"/>
          <w:szCs w:val="28"/>
        </w:rPr>
        <w:t>студенческой</w:t>
      </w:r>
      <w:r w:rsidR="00013744" w:rsidRPr="00C107D1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очн</w:t>
      </w:r>
      <w:r w:rsidR="009D6E4D" w:rsidRPr="00C107D1">
        <w:rPr>
          <w:sz w:val="28"/>
          <w:szCs w:val="28"/>
        </w:rPr>
        <w:t>о-заочной</w:t>
      </w:r>
      <w:r w:rsidR="0044392B" w:rsidRPr="00C107D1">
        <w:rPr>
          <w:sz w:val="28"/>
          <w:szCs w:val="28"/>
        </w:rPr>
        <w:t xml:space="preserve"> научной</w:t>
      </w:r>
      <w:r w:rsidR="00DA3195" w:rsidRPr="00C107D1">
        <w:rPr>
          <w:sz w:val="28"/>
          <w:szCs w:val="28"/>
        </w:rPr>
        <w:t xml:space="preserve"> конференции </w:t>
      </w:r>
      <w:r w:rsidR="00DA3195" w:rsidRPr="00C107D1">
        <w:rPr>
          <w:b/>
          <w:sz w:val="28"/>
          <w:szCs w:val="28"/>
        </w:rPr>
        <w:t>«</w:t>
      </w:r>
      <w:r w:rsidR="00D5796A" w:rsidRPr="00C107D1">
        <w:rPr>
          <w:b/>
          <w:sz w:val="28"/>
          <w:szCs w:val="28"/>
        </w:rPr>
        <w:t>Судебная система России на современном этапе общественного развития</w:t>
      </w:r>
      <w:r w:rsidR="00DA3195" w:rsidRPr="00C107D1">
        <w:rPr>
          <w:b/>
          <w:sz w:val="28"/>
          <w:szCs w:val="28"/>
        </w:rPr>
        <w:t>»</w:t>
      </w:r>
      <w:r w:rsidR="009D6E4D" w:rsidRPr="00C107D1">
        <w:rPr>
          <w:b/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конференции приглашаются студенты </w:t>
      </w:r>
      <w:proofErr w:type="spellStart"/>
      <w:r w:rsidRPr="00C107D1">
        <w:rPr>
          <w:sz w:val="28"/>
          <w:szCs w:val="28"/>
        </w:rPr>
        <w:t>бакалавриата</w:t>
      </w:r>
      <w:proofErr w:type="spellEnd"/>
      <w:r w:rsidRPr="00C107D1">
        <w:rPr>
          <w:sz w:val="28"/>
          <w:szCs w:val="28"/>
        </w:rPr>
        <w:t xml:space="preserve">, </w:t>
      </w:r>
      <w:proofErr w:type="spellStart"/>
      <w:r w:rsidRPr="00C107D1">
        <w:rPr>
          <w:sz w:val="28"/>
          <w:szCs w:val="28"/>
        </w:rPr>
        <w:t>специалитета</w:t>
      </w:r>
      <w:proofErr w:type="spellEnd"/>
      <w:r w:rsidRPr="00C107D1">
        <w:rPr>
          <w:sz w:val="28"/>
          <w:szCs w:val="28"/>
        </w:rPr>
        <w:t xml:space="preserve"> и магистратуры.</w:t>
      </w:r>
    </w:p>
    <w:p w:rsidR="006B46FF" w:rsidRDefault="008307C0" w:rsidP="00C107D1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1</w:t>
      </w:r>
      <w:r w:rsidR="00684163" w:rsidRPr="008A3134">
        <w:rPr>
          <w:b/>
          <w:sz w:val="28"/>
          <w:szCs w:val="28"/>
        </w:rPr>
        <w:t>5</w:t>
      </w:r>
      <w:r w:rsidRPr="008A3134">
        <w:rPr>
          <w:b/>
          <w:sz w:val="28"/>
          <w:szCs w:val="28"/>
        </w:rPr>
        <w:t xml:space="preserve"> </w:t>
      </w:r>
      <w:r w:rsidR="00DA3195" w:rsidRPr="008A3134">
        <w:rPr>
          <w:b/>
          <w:sz w:val="28"/>
          <w:szCs w:val="28"/>
        </w:rPr>
        <w:t>декабря</w:t>
      </w:r>
      <w:r w:rsidR="00BF049A" w:rsidRPr="008A3134">
        <w:rPr>
          <w:b/>
          <w:sz w:val="28"/>
          <w:szCs w:val="28"/>
        </w:rPr>
        <w:t xml:space="preserve"> 2017</w:t>
      </w:r>
      <w:r w:rsidR="009D6E4D" w:rsidRPr="008A3134">
        <w:rPr>
          <w:b/>
          <w:sz w:val="28"/>
          <w:szCs w:val="28"/>
        </w:rPr>
        <w:t xml:space="preserve"> </w:t>
      </w:r>
      <w:r w:rsidRPr="008A3134">
        <w:rPr>
          <w:b/>
          <w:sz w:val="28"/>
          <w:szCs w:val="28"/>
        </w:rPr>
        <w:t>года</w:t>
      </w:r>
      <w:r w:rsidRPr="008A3134">
        <w:rPr>
          <w:sz w:val="28"/>
          <w:szCs w:val="28"/>
        </w:rPr>
        <w:t xml:space="preserve"> </w:t>
      </w:r>
      <w:r w:rsidR="006B46FF" w:rsidRPr="008A3134">
        <w:rPr>
          <w:sz w:val="28"/>
          <w:szCs w:val="28"/>
        </w:rPr>
        <w:t>в</w:t>
      </w:r>
      <w:r w:rsidR="00FB64A3" w:rsidRPr="008A3134">
        <w:rPr>
          <w:sz w:val="28"/>
          <w:szCs w:val="28"/>
        </w:rPr>
        <w:t xml:space="preserve"> Ростовском </w:t>
      </w:r>
      <w:r w:rsidR="00DA3195" w:rsidRPr="008A3134">
        <w:rPr>
          <w:sz w:val="28"/>
          <w:szCs w:val="28"/>
        </w:rPr>
        <w:t xml:space="preserve">филиале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</w:p>
    <w:p w:rsidR="008307C0" w:rsidRPr="00C107D1" w:rsidRDefault="00DA3195" w:rsidP="006B46FF">
      <w:pPr>
        <w:spacing w:line="276" w:lineRule="auto"/>
        <w:jc w:val="both"/>
        <w:rPr>
          <w:sz w:val="28"/>
          <w:szCs w:val="28"/>
        </w:rPr>
      </w:pPr>
      <w:proofErr w:type="gramStart"/>
      <w:r w:rsidRPr="00C107D1">
        <w:rPr>
          <w:sz w:val="28"/>
          <w:szCs w:val="28"/>
        </w:rPr>
        <w:t>(г. Ростов-на-Дону, пр.</w:t>
      </w:r>
      <w:proofErr w:type="gramEnd"/>
      <w:r w:rsidRPr="00C107D1">
        <w:rPr>
          <w:sz w:val="28"/>
          <w:szCs w:val="28"/>
        </w:rPr>
        <w:t xml:space="preserve"> </w:t>
      </w:r>
      <w:proofErr w:type="gramStart"/>
      <w:r w:rsidRPr="00C107D1">
        <w:rPr>
          <w:sz w:val="28"/>
          <w:szCs w:val="28"/>
        </w:rPr>
        <w:t>Ленина, 66)</w:t>
      </w:r>
      <w:r w:rsidR="004D371A" w:rsidRPr="00C107D1">
        <w:rPr>
          <w:sz w:val="28"/>
          <w:szCs w:val="28"/>
        </w:rPr>
        <w:t>.</w:t>
      </w:r>
      <w:proofErr w:type="gramEnd"/>
    </w:p>
    <w:p w:rsidR="00D16EA0" w:rsidRPr="00C107D1" w:rsidRDefault="00D16EA0" w:rsidP="00C107D1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9D6E4D" w:rsidRPr="00C107D1" w:rsidRDefault="009D6E4D" w:rsidP="00C107D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 xml:space="preserve">«Актуальные проблемы </w:t>
      </w:r>
      <w:proofErr w:type="spellStart"/>
      <w:r w:rsidRPr="0002302F">
        <w:rPr>
          <w:sz w:val="28"/>
          <w:szCs w:val="28"/>
        </w:rPr>
        <w:t>цивилистического</w:t>
      </w:r>
      <w:proofErr w:type="spellEnd"/>
      <w:r w:rsidRPr="0002302F">
        <w:rPr>
          <w:sz w:val="28"/>
          <w:szCs w:val="28"/>
        </w:rPr>
        <w:t xml:space="preserve"> процесса».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«Актуальные проблемы уголовного права и криминологии».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«Актуальные проблемы уголовного процесса и криминалистики».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«Государственная власть, гражданское общество и правосудие: история и современность».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«Гражданское право».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 xml:space="preserve">«Вопросы судебной защиты прав и свобод человека и гражданина на </w:t>
      </w:r>
      <w:r w:rsidRPr="00764909">
        <w:rPr>
          <w:sz w:val="28"/>
          <w:szCs w:val="28"/>
        </w:rPr>
        <w:t>современном этапе развития России».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«Возникновение и развитие судебных систем в условиях Европейской цивилизации».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«Законодательные инициативы в сфере правового просвещения и формирование системы гражданского образования в России»</w:t>
      </w:r>
      <w:r>
        <w:rPr>
          <w:sz w:val="28"/>
          <w:szCs w:val="28"/>
        </w:rPr>
        <w:t>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«История российского права».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«Информационные технологии в юридической деятельности».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«Международное правосудие: основные тенденции развития».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lastRenderedPageBreak/>
        <w:t>«Нравственно-психологические особенности юридической деятельности».</w:t>
      </w:r>
    </w:p>
    <w:p w:rsidR="008A3134" w:rsidRPr="00764909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>«Роль судебной практики в правовом регулировании финансовых отношений».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764909">
        <w:rPr>
          <w:sz w:val="28"/>
          <w:szCs w:val="28"/>
        </w:rPr>
        <w:t xml:space="preserve">«Современная Россия: философия, </w:t>
      </w:r>
      <w:r w:rsidRPr="0002302F">
        <w:rPr>
          <w:sz w:val="28"/>
          <w:szCs w:val="28"/>
        </w:rPr>
        <w:t>политика, право».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«Социально-экономические проблемы развития России и перспективы их решения в современных условиях».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«Социокультурные аспекты формирования государства и права».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 xml:space="preserve">«Трудовое право и </w:t>
      </w:r>
      <w:proofErr w:type="gramStart"/>
      <w:r w:rsidRPr="0002302F">
        <w:rPr>
          <w:sz w:val="28"/>
          <w:szCs w:val="28"/>
        </w:rPr>
        <w:t>право социального обеспечения</w:t>
      </w:r>
      <w:proofErr w:type="gramEnd"/>
      <w:r w:rsidRPr="0002302F">
        <w:rPr>
          <w:sz w:val="28"/>
          <w:szCs w:val="28"/>
        </w:rPr>
        <w:t>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«Юридическая риторика».</w:t>
      </w:r>
    </w:p>
    <w:p w:rsidR="008A3134" w:rsidRPr="0002302F" w:rsidRDefault="008A3134" w:rsidP="008A3134">
      <w:pPr>
        <w:pStyle w:val="a4"/>
        <w:numPr>
          <w:ilvl w:val="0"/>
          <w:numId w:val="12"/>
        </w:numPr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02302F">
        <w:rPr>
          <w:sz w:val="28"/>
          <w:szCs w:val="28"/>
        </w:rPr>
        <w:t>«Языковая парадигма в поле юриспруденции».</w:t>
      </w:r>
    </w:p>
    <w:p w:rsidR="007F7EE1" w:rsidRPr="001906C7" w:rsidRDefault="00E36082" w:rsidP="008A3134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906C7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5000D1" w:rsidRPr="00C107D1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Порядок проведения конференции:</w:t>
      </w:r>
    </w:p>
    <w:p w:rsidR="009349A5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ED0D10" w:rsidRPr="00695E94">
        <w:rPr>
          <w:rFonts w:eastAsia="Calibri"/>
          <w:sz w:val="28"/>
          <w:szCs w:val="28"/>
          <w:lang w:eastAsia="en-US"/>
        </w:rPr>
        <w:t>09.3</w:t>
      </w:r>
      <w:r w:rsidR="009349A5" w:rsidRPr="00695E94">
        <w:rPr>
          <w:rFonts w:eastAsia="Calibri"/>
          <w:sz w:val="28"/>
          <w:szCs w:val="28"/>
          <w:lang w:eastAsia="en-US"/>
        </w:rPr>
        <w:t>0</w:t>
      </w:r>
      <w:r w:rsidR="00042DE1" w:rsidRPr="00695E94">
        <w:rPr>
          <w:rFonts w:eastAsia="Calibri"/>
          <w:sz w:val="28"/>
          <w:szCs w:val="28"/>
          <w:lang w:eastAsia="en-US"/>
        </w:rPr>
        <w:t xml:space="preserve"> – </w:t>
      </w:r>
      <w:r w:rsidR="00ED0D10" w:rsidRPr="00695E94">
        <w:rPr>
          <w:rFonts w:eastAsia="Calibri"/>
          <w:sz w:val="28"/>
          <w:szCs w:val="28"/>
          <w:lang w:eastAsia="en-US"/>
        </w:rPr>
        <w:t>10.0</w:t>
      </w:r>
      <w:r w:rsidR="008307C0" w:rsidRPr="00695E94">
        <w:rPr>
          <w:rFonts w:eastAsia="Calibri"/>
          <w:sz w:val="28"/>
          <w:szCs w:val="28"/>
          <w:lang w:eastAsia="en-US"/>
        </w:rPr>
        <w:t>0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 – ре</w:t>
      </w:r>
      <w:r w:rsidR="00B60CAB" w:rsidRPr="00695E94">
        <w:rPr>
          <w:rFonts w:eastAsia="Calibri"/>
          <w:sz w:val="28"/>
          <w:szCs w:val="28"/>
          <w:lang w:eastAsia="en-US"/>
        </w:rPr>
        <w:t>гистрация участников</w:t>
      </w:r>
      <w:r w:rsidR="009349A5" w:rsidRPr="00695E94">
        <w:rPr>
          <w:rFonts w:eastAsia="Calibri"/>
          <w:sz w:val="28"/>
          <w:szCs w:val="28"/>
          <w:lang w:eastAsia="en-US"/>
        </w:rPr>
        <w:t>;</w:t>
      </w:r>
    </w:p>
    <w:p w:rsidR="00ED0D10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042DE1" w:rsidRPr="00695E94">
        <w:rPr>
          <w:rFonts w:eastAsia="Calibri"/>
          <w:sz w:val="28"/>
          <w:szCs w:val="28"/>
          <w:lang w:eastAsia="en-US"/>
        </w:rPr>
        <w:t>10.00 – 10.30</w:t>
      </w:r>
      <w:r w:rsidR="00ED0D10" w:rsidRPr="00695E94">
        <w:rPr>
          <w:rFonts w:eastAsia="Calibri"/>
          <w:sz w:val="28"/>
          <w:szCs w:val="28"/>
          <w:lang w:eastAsia="en-US"/>
        </w:rPr>
        <w:t xml:space="preserve"> – приветствие участников конференции;</w:t>
      </w:r>
    </w:p>
    <w:p w:rsidR="00FB64A3" w:rsidRPr="00695E94" w:rsidRDefault="00157BE0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ab/>
      </w:r>
      <w:r w:rsidR="00042DE1" w:rsidRPr="00695E94">
        <w:rPr>
          <w:rFonts w:eastAsia="Calibri"/>
          <w:sz w:val="28"/>
          <w:szCs w:val="28"/>
          <w:lang w:eastAsia="en-US"/>
        </w:rPr>
        <w:t>10.30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 –</w:t>
      </w:r>
      <w:r w:rsidR="00695E94" w:rsidRPr="00695E94">
        <w:rPr>
          <w:rFonts w:eastAsia="Calibri"/>
          <w:sz w:val="28"/>
          <w:szCs w:val="28"/>
          <w:lang w:eastAsia="en-US"/>
        </w:rPr>
        <w:t xml:space="preserve"> 11.0</w:t>
      </w:r>
      <w:r w:rsidR="00042DE1" w:rsidRPr="00695E94">
        <w:rPr>
          <w:rFonts w:eastAsia="Calibri"/>
          <w:sz w:val="28"/>
          <w:szCs w:val="28"/>
          <w:lang w:eastAsia="en-US"/>
        </w:rPr>
        <w:t xml:space="preserve">0 </w:t>
      </w:r>
      <w:r w:rsidR="009349A5" w:rsidRPr="00695E94">
        <w:rPr>
          <w:rFonts w:eastAsia="Calibri"/>
          <w:sz w:val="28"/>
          <w:szCs w:val="28"/>
          <w:lang w:eastAsia="en-US"/>
        </w:rPr>
        <w:t xml:space="preserve">– </w:t>
      </w:r>
      <w:r w:rsidR="00B60CAB" w:rsidRPr="00695E94">
        <w:rPr>
          <w:rFonts w:eastAsia="Calibri"/>
          <w:sz w:val="28"/>
          <w:szCs w:val="28"/>
          <w:lang w:eastAsia="en-US"/>
        </w:rPr>
        <w:t>пленарное заседание.</w:t>
      </w:r>
    </w:p>
    <w:p w:rsidR="00042DE1" w:rsidRPr="00695E94" w:rsidRDefault="00695E9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 xml:space="preserve">          11</w:t>
      </w:r>
      <w:r w:rsidR="00042DE1" w:rsidRPr="00695E94">
        <w:rPr>
          <w:rFonts w:eastAsia="Calibri"/>
          <w:sz w:val="28"/>
          <w:szCs w:val="28"/>
          <w:lang w:eastAsia="en-US"/>
        </w:rPr>
        <w:t>.00 – 15.00 – работа секций</w:t>
      </w:r>
      <w:r w:rsidRPr="00695E94">
        <w:rPr>
          <w:rFonts w:eastAsia="Calibri"/>
          <w:sz w:val="28"/>
          <w:szCs w:val="28"/>
          <w:lang w:eastAsia="en-US"/>
        </w:rPr>
        <w:t xml:space="preserve"> (кофе-брейк по усмотрению руководителя секции)</w:t>
      </w:r>
      <w:r w:rsidR="00042DE1" w:rsidRPr="00695E94">
        <w:rPr>
          <w:rFonts w:eastAsia="Calibri"/>
          <w:sz w:val="28"/>
          <w:szCs w:val="28"/>
          <w:lang w:eastAsia="en-US"/>
        </w:rPr>
        <w:t>;</w:t>
      </w:r>
    </w:p>
    <w:p w:rsidR="00042DE1" w:rsidRPr="00695E94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95E94">
        <w:rPr>
          <w:rFonts w:eastAsia="Calibri"/>
          <w:sz w:val="28"/>
          <w:szCs w:val="28"/>
          <w:lang w:eastAsia="en-US"/>
        </w:rPr>
        <w:t xml:space="preserve">          15</w:t>
      </w:r>
      <w:r w:rsidR="004C3457" w:rsidRPr="00695E94">
        <w:rPr>
          <w:rFonts w:eastAsia="Calibri"/>
          <w:sz w:val="28"/>
          <w:szCs w:val="28"/>
          <w:lang w:eastAsia="en-US"/>
        </w:rPr>
        <w:t>.00 – 15.30 – подведение итогов</w:t>
      </w:r>
      <w:r w:rsidR="00695E94" w:rsidRPr="00695E94">
        <w:rPr>
          <w:rFonts w:eastAsia="Calibri"/>
          <w:sz w:val="28"/>
          <w:szCs w:val="28"/>
          <w:lang w:eastAsia="en-US"/>
        </w:rPr>
        <w:t xml:space="preserve"> (в рамках секции)</w:t>
      </w:r>
      <w:r w:rsidR="004C3457" w:rsidRPr="00695E94">
        <w:rPr>
          <w:rFonts w:eastAsia="Calibri"/>
          <w:sz w:val="28"/>
          <w:szCs w:val="28"/>
          <w:lang w:eastAsia="en-US"/>
        </w:rPr>
        <w:t>.</w:t>
      </w:r>
    </w:p>
    <w:p w:rsidR="00D16EA0" w:rsidRPr="00C107D1" w:rsidRDefault="00D16EA0" w:rsidP="006B46FF">
      <w:pPr>
        <w:tabs>
          <w:tab w:val="left" w:pos="0"/>
        </w:tabs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57BE0" w:rsidRPr="00C107D1" w:rsidRDefault="00042DE1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9D6E4D" w:rsidRPr="00C107D1" w:rsidRDefault="009D6E4D" w:rsidP="00C107D1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C107D1">
        <w:rPr>
          <w:sz w:val="28"/>
          <w:szCs w:val="28"/>
        </w:rPr>
        <w:t>Допускается</w:t>
      </w:r>
      <w:r w:rsidR="008663D9" w:rsidRPr="00C107D1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очно</w:t>
      </w:r>
      <w:r w:rsidR="00684163" w:rsidRPr="00C107D1">
        <w:rPr>
          <w:b/>
          <w:sz w:val="28"/>
          <w:szCs w:val="28"/>
        </w:rPr>
        <w:t>е</w:t>
      </w:r>
      <w:r w:rsidRPr="00C107D1">
        <w:rPr>
          <w:sz w:val="28"/>
          <w:szCs w:val="28"/>
        </w:rPr>
        <w:t xml:space="preserve"> </w:t>
      </w:r>
      <w:r w:rsidR="00024F3D" w:rsidRPr="00C107D1">
        <w:rPr>
          <w:sz w:val="28"/>
          <w:szCs w:val="28"/>
        </w:rPr>
        <w:t xml:space="preserve">и </w:t>
      </w:r>
      <w:r w:rsidR="00024F3D" w:rsidRPr="00C107D1">
        <w:rPr>
          <w:b/>
          <w:sz w:val="28"/>
          <w:szCs w:val="28"/>
        </w:rPr>
        <w:t>заочное</w:t>
      </w:r>
      <w:r w:rsidR="00024F3D" w:rsidRPr="00C107D1">
        <w:rPr>
          <w:sz w:val="28"/>
          <w:szCs w:val="28"/>
        </w:rPr>
        <w:t xml:space="preserve"> </w:t>
      </w:r>
      <w:r w:rsidRPr="00C107D1">
        <w:rPr>
          <w:sz w:val="28"/>
          <w:szCs w:val="28"/>
        </w:rPr>
        <w:t>участие в конфер</w:t>
      </w:r>
      <w:r w:rsidR="00684163" w:rsidRPr="00C107D1">
        <w:rPr>
          <w:sz w:val="28"/>
          <w:szCs w:val="28"/>
        </w:rPr>
        <w:t>енции.</w:t>
      </w:r>
    </w:p>
    <w:p w:rsidR="00741EAB" w:rsidRP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конференции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Проезд и проживание оплачиваются участниками конференции самостоятельно.</w:t>
      </w:r>
    </w:p>
    <w:p w:rsidR="00FB6647" w:rsidRPr="00C107D1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444694" w:rsidRPr="00602512">
        <w:rPr>
          <w:rFonts w:eastAsia="Calibri"/>
          <w:b/>
          <w:sz w:val="28"/>
          <w:szCs w:val="28"/>
          <w:lang w:eastAsia="en-US"/>
        </w:rPr>
        <w:t>15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201</w:t>
      </w:r>
      <w:r w:rsidR="00BF049A" w:rsidRPr="00602512">
        <w:rPr>
          <w:rFonts w:eastAsia="Calibri"/>
          <w:b/>
          <w:sz w:val="28"/>
          <w:szCs w:val="28"/>
          <w:lang w:eastAsia="en-US"/>
        </w:rPr>
        <w:t>7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D2408D" w:rsidRPr="00602512">
        <w:rPr>
          <w:rFonts w:eastAsia="Calibri"/>
          <w:b/>
          <w:sz w:val="28"/>
          <w:szCs w:val="28"/>
          <w:lang w:eastAsia="en-US"/>
        </w:rPr>
        <w:t>заявку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0F7767" w:rsidRPr="00602512">
        <w:rPr>
          <w:rFonts w:eastAsia="Calibri"/>
          <w:sz w:val="28"/>
          <w:szCs w:val="28"/>
          <w:lang w:eastAsia="en-US"/>
        </w:rPr>
        <w:t xml:space="preserve">, оформленную в соответствие с </w:t>
      </w:r>
      <w:r w:rsidR="000F7767"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, 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тезисы доклада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024F3D"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 w:rsidR="00024F3D" w:rsidRPr="00C107D1">
        <w:rPr>
          <w:rFonts w:eastAsia="Calibri"/>
          <w:sz w:val="28"/>
          <w:szCs w:val="28"/>
          <w:lang w:eastAsia="en-US"/>
        </w:rPr>
        <w:t>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 xml:space="preserve">Названия прикрепленных документов должны содержать следующую информацию: Заявка/Тезисы/ (в зависимости от содержания документа). </w:t>
      </w:r>
    </w:p>
    <w:p w:rsidR="00C107D1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Пример: «Тезисы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>Требования к оформлению тезисов доклада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1906C7">
        <w:rPr>
          <w:rFonts w:eastAsia="Times New Roman"/>
          <w:color w:val="7030A0"/>
          <w:sz w:val="28"/>
          <w:szCs w:val="28"/>
          <w:lang w:eastAsia="ru-RU"/>
        </w:rPr>
        <w:t>Word</w:t>
      </w:r>
      <w:proofErr w:type="spellEnd"/>
      <w:r w:rsidRPr="001906C7">
        <w:rPr>
          <w:rFonts w:eastAsia="Times New Roman"/>
          <w:color w:val="7030A0"/>
          <w:sz w:val="28"/>
          <w:szCs w:val="28"/>
          <w:lang w:eastAsia="ru-RU"/>
        </w:rPr>
        <w:t>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доклада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, факультет, форма обучения, наименование вуза, город, страна, адрес электронной почты.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Объем текста не должен превышать 3 страниц формата А</w:t>
      </w:r>
      <w:proofErr w:type="gramStart"/>
      <w:r w:rsidRPr="001906C7">
        <w:rPr>
          <w:rFonts w:eastAsia="Times New Roman"/>
          <w:color w:val="7030A0"/>
          <w:sz w:val="28"/>
          <w:szCs w:val="28"/>
          <w:lang w:eastAsia="ru-RU"/>
        </w:rPr>
        <w:t>4</w:t>
      </w:r>
      <w:proofErr w:type="gramEnd"/>
      <w:r w:rsidRPr="001906C7">
        <w:rPr>
          <w:rFonts w:eastAsia="Times New Roman"/>
          <w:color w:val="7030A0"/>
          <w:sz w:val="28"/>
          <w:szCs w:val="28"/>
          <w:lang w:eastAsia="ru-RU"/>
        </w:rPr>
        <w:t>, шрифт 14, интервал 1,5, поля 2 см со всех сторон.</w:t>
      </w:r>
    </w:p>
    <w:p w:rsidR="00684163" w:rsidRPr="001906C7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906C7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Т</w:t>
      </w:r>
      <w:r w:rsidR="00024F3D" w:rsidRPr="001906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акже </w:t>
      </w:r>
      <w:r w:rsidRPr="001906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участнику необходимо </w:t>
      </w:r>
      <w:r w:rsidR="00684163" w:rsidRPr="001906C7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заполнить электронную регистрационную форму по адресу: </w:t>
      </w:r>
      <w:r w:rsidR="00F33A60" w:rsidRPr="00F33A60">
        <w:rPr>
          <w:rFonts w:eastAsia="Calibri"/>
          <w:color w:val="000000" w:themeColor="text1"/>
          <w:sz w:val="28"/>
          <w:szCs w:val="28"/>
          <w:lang w:eastAsia="en-US"/>
        </w:rPr>
        <w:t>https://goo.gl/forms/asQEecJ7jh3QPmr32</w:t>
      </w:r>
    </w:p>
    <w:p w:rsidR="00684163" w:rsidRPr="00C107D1" w:rsidRDefault="00684163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Каждый студент может принять участие не более чем в двух секциях. Если будет подано более двух заявок от одного участника Оргкомитет оставляется </w:t>
      </w:r>
      <w:proofErr w:type="gramStart"/>
      <w:r w:rsidRPr="00C107D1">
        <w:rPr>
          <w:rFonts w:eastAsia="Calibri"/>
          <w:sz w:val="28"/>
          <w:szCs w:val="28"/>
          <w:lang w:eastAsia="en-US"/>
        </w:rPr>
        <w:t>за собой решение о зачислении участника на две любые секции из указанных в заявках</w:t>
      </w:r>
      <w:proofErr w:type="gramEnd"/>
      <w:r w:rsidRPr="00C107D1">
        <w:rPr>
          <w:rFonts w:eastAsia="Calibri"/>
          <w:sz w:val="28"/>
          <w:szCs w:val="28"/>
          <w:lang w:eastAsia="en-US"/>
        </w:rPr>
        <w:t>.</w:t>
      </w:r>
    </w:p>
    <w:p w:rsidR="001F36FA" w:rsidRPr="00C107D1" w:rsidRDefault="00FB6647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В случае если заявка </w:t>
      </w:r>
      <w:r w:rsidR="00F2168D" w:rsidRPr="00C107D1">
        <w:rPr>
          <w:rFonts w:eastAsia="Calibri"/>
          <w:sz w:val="28"/>
          <w:szCs w:val="28"/>
          <w:lang w:eastAsia="en-US"/>
        </w:rPr>
        <w:t xml:space="preserve">или тезисы доклада </w:t>
      </w:r>
      <w:r w:rsidRPr="00C107D1">
        <w:rPr>
          <w:rFonts w:eastAsia="Calibri"/>
          <w:sz w:val="28"/>
          <w:szCs w:val="28"/>
          <w:lang w:eastAsia="en-US"/>
        </w:rPr>
        <w:t>не соответствуют указанным требованиям</w:t>
      </w:r>
      <w:r w:rsidRPr="00C107D1">
        <w:rPr>
          <w:rFonts w:eastAsia="Calibri"/>
          <w:b/>
          <w:sz w:val="28"/>
          <w:szCs w:val="28"/>
          <w:lang w:eastAsia="en-US"/>
        </w:rPr>
        <w:t xml:space="preserve">, </w:t>
      </w:r>
      <w:r w:rsidR="00684163" w:rsidRPr="00C107D1">
        <w:rPr>
          <w:rFonts w:eastAsia="Calibri"/>
          <w:sz w:val="28"/>
          <w:szCs w:val="28"/>
          <w:lang w:eastAsia="en-US"/>
        </w:rPr>
        <w:t>О</w:t>
      </w:r>
      <w:r w:rsidRPr="00C107D1">
        <w:rPr>
          <w:rFonts w:eastAsia="Calibri"/>
          <w:sz w:val="28"/>
          <w:szCs w:val="28"/>
          <w:lang w:eastAsia="en-US"/>
        </w:rPr>
        <w:t>ргкомитет остав</w:t>
      </w:r>
      <w:r w:rsidR="00684163" w:rsidRPr="00C107D1">
        <w:rPr>
          <w:rFonts w:eastAsia="Calibri"/>
          <w:sz w:val="28"/>
          <w:szCs w:val="28"/>
          <w:lang w:eastAsia="en-US"/>
        </w:rPr>
        <w:t xml:space="preserve">ляет за собой право отклонить </w:t>
      </w:r>
      <w:r w:rsidR="00F2168D" w:rsidRPr="00C107D1">
        <w:rPr>
          <w:rFonts w:eastAsia="Calibri"/>
          <w:sz w:val="28"/>
          <w:szCs w:val="28"/>
          <w:lang w:eastAsia="en-US"/>
        </w:rPr>
        <w:t>их без оповещения об этом участника.</w:t>
      </w:r>
    </w:p>
    <w:p w:rsidR="00684163" w:rsidRPr="00C107D1" w:rsidRDefault="00E36082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C107D1">
        <w:rPr>
          <w:rFonts w:eastAsia="Calibri"/>
          <w:sz w:val="28"/>
          <w:szCs w:val="28"/>
          <w:lang w:eastAsia="en-US"/>
        </w:rPr>
        <w:t>.</w:t>
      </w:r>
    </w:p>
    <w:p w:rsidR="00684163" w:rsidRPr="00FB7D15" w:rsidRDefault="00741EAB" w:rsidP="00741E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741EAB" w:rsidRDefault="00741EAB" w:rsidP="00741E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A352E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6C407" wp14:editId="0A6B20C1">
                <wp:simplePos x="0" y="0"/>
                <wp:positionH relativeFrom="column">
                  <wp:posOffset>618490</wp:posOffset>
                </wp:positionH>
                <wp:positionV relativeFrom="paragraph">
                  <wp:posOffset>11430</wp:posOffset>
                </wp:positionV>
                <wp:extent cx="5238750" cy="22479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444694" w:rsidRPr="008A3134">
                              <w:rPr>
                                <w:b/>
                                <w:sz w:val="28"/>
                                <w:szCs w:val="28"/>
                              </w:rPr>
                              <w:t>докладо</w:t>
                            </w:r>
                            <w:proofErr w:type="gramStart"/>
                            <w:r w:rsidR="00444694" w:rsidRPr="008A3134">
                              <w:rPr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proofErr w:type="gramEnd"/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до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2017 года.</w:t>
                            </w: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221EF" w:rsidRPr="008A3134" w:rsidRDefault="00D221EF" w:rsidP="00D221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15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2017 года в 9:30.</w:t>
                            </w:r>
                          </w:p>
                          <w:p w:rsidR="00D221EF" w:rsidRDefault="00D221EF" w:rsidP="00184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48.7pt;margin-top:.9pt;width:412.5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444694" w:rsidRPr="008A3134">
                        <w:rPr>
                          <w:b/>
                          <w:sz w:val="28"/>
                          <w:szCs w:val="28"/>
                        </w:rPr>
                        <w:t>докладо</w:t>
                      </w:r>
                      <w:proofErr w:type="gramStart"/>
                      <w:r w:rsidR="00444694" w:rsidRPr="008A3134">
                        <w:rPr>
                          <w:b/>
                          <w:sz w:val="28"/>
                          <w:szCs w:val="28"/>
                        </w:rPr>
                        <w:t>в</w:t>
                      </w:r>
                      <w:r w:rsidRPr="008A3134">
                        <w:rPr>
                          <w:sz w:val="28"/>
                          <w:szCs w:val="28"/>
                        </w:rPr>
                        <w:t>–</w:t>
                      </w:r>
                      <w:proofErr w:type="gramEnd"/>
                      <w:r w:rsidRPr="008A3134">
                        <w:rPr>
                          <w:sz w:val="28"/>
                          <w:szCs w:val="28"/>
                        </w:rPr>
                        <w:t xml:space="preserve"> до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15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2017 года.</w:t>
                      </w: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221EF" w:rsidRPr="008A3134" w:rsidRDefault="00D221EF" w:rsidP="00D221EF">
                      <w:pPr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15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декабря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2017 года в 9:30.</w:t>
                      </w:r>
                    </w:p>
                    <w:p w:rsidR="00D221EF" w:rsidRDefault="00D221EF" w:rsidP="001848D8"/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042DE1" w:rsidRDefault="00042DE1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741EAB" w:rsidRPr="00D221EF" w:rsidRDefault="00741EAB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049A">
        <w:rPr>
          <w:rFonts w:eastAsia="Calibri"/>
          <w:sz w:val="28"/>
          <w:szCs w:val="28"/>
          <w:lang w:eastAsia="en-US"/>
        </w:rPr>
        <w:t>(863) 297-57-14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(доб. 172)</w:t>
      </w:r>
      <w:r w:rsidRP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Казарян</w:t>
      </w:r>
      <w:proofErr w:type="spellEnd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Кристинэ</w:t>
      </w:r>
      <w:proofErr w:type="spellEnd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A600CA">
        <w:rPr>
          <w:rFonts w:eastAsia="Calibri"/>
          <w:b/>
          <w:color w:val="000000" w:themeColor="text1"/>
          <w:sz w:val="28"/>
          <w:szCs w:val="28"/>
          <w:lang w:eastAsia="en-US"/>
        </w:rPr>
        <w:t>Васаковна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начальник отдела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по организации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научной и редакционно-издательской деятельности;</w:t>
      </w:r>
    </w:p>
    <w:p w:rsidR="00BF049A" w:rsidRDefault="00BF049A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(863)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297-57-14 (</w:t>
      </w:r>
      <w:r>
        <w:rPr>
          <w:rFonts w:eastAsia="Calibri"/>
          <w:color w:val="000000" w:themeColor="text1"/>
          <w:sz w:val="28"/>
          <w:szCs w:val="28"/>
          <w:lang w:eastAsia="en-US"/>
        </w:rPr>
        <w:t>доб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145</w:t>
      </w:r>
      <w:r w:rsidRPr="007F7EE1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684163">
        <w:rPr>
          <w:rFonts w:eastAsia="Calibri"/>
          <w:color w:val="000000" w:themeColor="text1"/>
          <w:sz w:val="28"/>
          <w:szCs w:val="28"/>
          <w:lang w:eastAsia="en-US"/>
        </w:rPr>
        <w:t>,</w:t>
      </w:r>
    </w:p>
    <w:p w:rsidR="00BF049A" w:rsidRPr="00297F66" w:rsidRDefault="009D6E4D" w:rsidP="00BF049A">
      <w:pPr>
        <w:tabs>
          <w:tab w:val="left" w:pos="0"/>
        </w:tabs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F1F90">
        <w:rPr>
          <w:rFonts w:eastAsia="Calibri"/>
          <w:sz w:val="28"/>
          <w:szCs w:val="28"/>
          <w:lang w:eastAsia="en-US"/>
        </w:rPr>
        <w:t xml:space="preserve">(863) </w:t>
      </w:r>
      <w:r w:rsidRPr="00297F66">
        <w:rPr>
          <w:rFonts w:eastAsia="Calibri"/>
          <w:color w:val="000000" w:themeColor="text1"/>
          <w:sz w:val="28"/>
          <w:szCs w:val="28"/>
          <w:lang w:eastAsia="en-US"/>
        </w:rPr>
        <w:t>297-57-13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proofErr w:type="spellStart"/>
      <w:r w:rsidRPr="009D6E4D">
        <w:rPr>
          <w:rFonts w:eastAsia="Calibri"/>
          <w:b/>
          <w:color w:val="000000" w:themeColor="text1"/>
          <w:sz w:val="28"/>
          <w:szCs w:val="28"/>
          <w:lang w:eastAsia="en-US"/>
        </w:rPr>
        <w:t>Юголайнина</w:t>
      </w:r>
      <w:proofErr w:type="spellEnd"/>
      <w:r w:rsidRPr="009D6E4D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Евгения Олеговна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отдела </w:t>
      </w:r>
      <w:r w:rsidR="00C50875">
        <w:rPr>
          <w:rFonts w:eastAsia="Calibri"/>
          <w:color w:val="000000" w:themeColor="text1"/>
          <w:sz w:val="28"/>
          <w:szCs w:val="28"/>
          <w:lang w:eastAsia="en-US"/>
        </w:rPr>
        <w:t xml:space="preserve">по организации </w:t>
      </w:r>
      <w:r w:rsidR="005000D1" w:rsidRPr="00297F66">
        <w:rPr>
          <w:rFonts w:eastAsia="Calibri"/>
          <w:color w:val="000000" w:themeColor="text1"/>
          <w:sz w:val="28"/>
          <w:szCs w:val="28"/>
          <w:lang w:eastAsia="en-US"/>
        </w:rPr>
        <w:t>научной и редакционно-издательской деятельности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(кабинет 321).</w:t>
      </w:r>
    </w:p>
    <w:p w:rsidR="008841C4" w:rsidRPr="00762476" w:rsidRDefault="00297F66" w:rsidP="00CB6D6F">
      <w:pPr>
        <w:tabs>
          <w:tab w:val="left" w:pos="0"/>
        </w:tabs>
        <w:ind w:firstLine="709"/>
        <w:contextualSpacing/>
        <w:jc w:val="both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297F66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10" w:history="1"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val="en-US" w:eastAsia="en-US"/>
          </w:rPr>
          <w:t>konf</w:t>
        </w:r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eastAsia="en-US"/>
          </w:rPr>
          <w:t>_</w:t>
        </w:r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val="en-US" w:eastAsia="en-US"/>
          </w:rPr>
          <w:t>rfrgup</w:t>
        </w:r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eastAsia="en-US"/>
          </w:rPr>
          <w:t>@</w:t>
        </w:r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val="en-US" w:eastAsia="en-US"/>
          </w:rPr>
          <w:t>mail</w:t>
        </w:r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eastAsia="en-US"/>
          </w:rPr>
          <w:t>.</w:t>
        </w:r>
        <w:proofErr w:type="spellStart"/>
        <w:r w:rsidR="00684163" w:rsidRPr="00762476">
          <w:rPr>
            <w:rStyle w:val="a5"/>
            <w:rFonts w:eastAsia="Calibri"/>
            <w:b/>
            <w:sz w:val="28"/>
            <w:szCs w:val="28"/>
            <w:u w:val="none"/>
            <w:lang w:val="en-US" w:eastAsia="en-US"/>
          </w:rPr>
          <w:t>ru</w:t>
        </w:r>
        <w:proofErr w:type="spellEnd"/>
      </w:hyperlink>
    </w:p>
    <w:p w:rsidR="009D6E4D" w:rsidRDefault="009D6E4D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684163" w:rsidRDefault="00684163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1906C7" w:rsidRDefault="001906C7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1906C7" w:rsidRDefault="001906C7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C45238" w:rsidRDefault="00C45238" w:rsidP="00A352ED">
      <w:pPr>
        <w:tabs>
          <w:tab w:val="left" w:pos="0"/>
        </w:tabs>
        <w:contextualSpacing/>
        <w:jc w:val="both"/>
        <w:rPr>
          <w:rStyle w:val="a5"/>
          <w:rFonts w:eastAsia="Calibri"/>
          <w:b/>
          <w:color w:val="auto"/>
          <w:sz w:val="28"/>
          <w:szCs w:val="28"/>
          <w:lang w:eastAsia="en-US"/>
        </w:rPr>
      </w:pP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9D6E4D" w:rsidRPr="008A3134" w:rsidRDefault="009D6E4D" w:rsidP="009D6E4D">
      <w:pPr>
        <w:jc w:val="center"/>
      </w:pPr>
      <w:r w:rsidRPr="008A3134">
        <w:t>в Межвузовской</w:t>
      </w:r>
      <w:r w:rsidR="00C85F9E" w:rsidRPr="008A3134">
        <w:t xml:space="preserve"> студенческой</w:t>
      </w:r>
      <w:r w:rsidRPr="008A3134">
        <w:t xml:space="preserve"> научной конференции</w:t>
      </w:r>
    </w:p>
    <w:p w:rsidR="009D6E4D" w:rsidRPr="009D6E4D" w:rsidRDefault="009D6E4D" w:rsidP="009D6E4D">
      <w:pPr>
        <w:jc w:val="center"/>
        <w:rPr>
          <w:b/>
        </w:rPr>
      </w:pPr>
      <w:r w:rsidRPr="009D6E4D">
        <w:rPr>
          <w:b/>
        </w:rPr>
        <w:t xml:space="preserve"> «Судебная система России на современном этапе общественного развития»</w:t>
      </w:r>
    </w:p>
    <w:p w:rsidR="009D6E4D" w:rsidRPr="009D6E4D" w:rsidRDefault="009D6E4D" w:rsidP="009D6E4D"/>
    <w:p w:rsidR="00911605" w:rsidRPr="00290D60" w:rsidRDefault="00911605" w:rsidP="009116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7B1DC8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290D60" w:rsidRDefault="008C6E84" w:rsidP="004525ED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>
              <w:rPr>
                <w:rFonts w:eastAsia="Calibri"/>
                <w:lang w:eastAsia="en-US"/>
              </w:rPr>
              <w:t>,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секции, в которой планируется участие</w:t>
            </w:r>
          </w:p>
          <w:p w:rsidR="008C6E84" w:rsidRPr="00290D60" w:rsidRDefault="008C6E84" w:rsidP="00C51137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A600CA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(необходимость использования проектора): да/нет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8663D9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Иванов Иван Иванович</w:t>
      </w:r>
      <w:r w:rsidRPr="008663D9">
        <w:rPr>
          <w:i/>
          <w:sz w:val="28"/>
          <w:szCs w:val="28"/>
        </w:rPr>
        <w:t>,</w:t>
      </w:r>
    </w:p>
    <w:p w:rsidR="00F2168D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студент </w:t>
      </w:r>
      <w:r w:rsidR="006B46FF">
        <w:rPr>
          <w:i/>
          <w:sz w:val="28"/>
          <w:szCs w:val="28"/>
        </w:rPr>
        <w:t>3 курса</w:t>
      </w:r>
      <w:r>
        <w:rPr>
          <w:i/>
          <w:sz w:val="28"/>
          <w:szCs w:val="28"/>
        </w:rPr>
        <w:t xml:space="preserve"> юридического факультета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очной формы обучения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Ростовского</w:t>
      </w:r>
      <w:r w:rsidRPr="008663D9">
        <w:rPr>
          <w:i/>
          <w:sz w:val="28"/>
          <w:szCs w:val="28"/>
        </w:rPr>
        <w:t xml:space="preserve"> филиал</w:t>
      </w:r>
      <w:r>
        <w:rPr>
          <w:i/>
          <w:sz w:val="28"/>
          <w:szCs w:val="28"/>
        </w:rPr>
        <w:t>а</w:t>
      </w:r>
      <w:r w:rsidRPr="008663D9">
        <w:rPr>
          <w:i/>
          <w:sz w:val="28"/>
          <w:szCs w:val="28"/>
        </w:rPr>
        <w:t xml:space="preserve"> ФГБОУВО «РГУП»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 w:rsidRPr="008663D9">
        <w:rPr>
          <w:i/>
          <w:sz w:val="28"/>
          <w:szCs w:val="28"/>
        </w:rPr>
        <w:t>г. Ростов-на-Дону, Россия,</w:t>
      </w:r>
    </w:p>
    <w:p w:rsidR="00F2168D" w:rsidRPr="008663D9" w:rsidRDefault="00F2168D" w:rsidP="00F2168D">
      <w:pPr>
        <w:jc w:val="right"/>
        <w:rPr>
          <w:i/>
          <w:sz w:val="28"/>
          <w:szCs w:val="28"/>
        </w:rPr>
      </w:pPr>
      <w:r w:rsidRPr="008663D9">
        <w:rPr>
          <w:i/>
          <w:sz w:val="28"/>
          <w:szCs w:val="28"/>
        </w:rPr>
        <w:t>(адрес электронной почты)</w:t>
      </w:r>
    </w:p>
    <w:p w:rsidR="00F2168D" w:rsidRPr="008663D9" w:rsidRDefault="00F2168D" w:rsidP="00F2168D">
      <w:pPr>
        <w:jc w:val="right"/>
        <w:rPr>
          <w:b/>
          <w:i/>
          <w:sz w:val="28"/>
          <w:szCs w:val="28"/>
        </w:rPr>
      </w:pPr>
    </w:p>
    <w:p w:rsidR="00F2168D" w:rsidRPr="008663D9" w:rsidRDefault="00F2168D" w:rsidP="00F2168D">
      <w:pPr>
        <w:jc w:val="center"/>
        <w:rPr>
          <w:b/>
          <w:sz w:val="28"/>
          <w:szCs w:val="28"/>
        </w:rPr>
      </w:pPr>
      <w:r w:rsidRPr="008663D9">
        <w:rPr>
          <w:b/>
          <w:sz w:val="28"/>
          <w:szCs w:val="28"/>
        </w:rPr>
        <w:t>Актуальные проблемы административного права</w:t>
      </w:r>
    </w:p>
    <w:p w:rsidR="00F2168D" w:rsidRPr="008663D9" w:rsidRDefault="00F2168D" w:rsidP="00F2168D">
      <w:pPr>
        <w:jc w:val="center"/>
        <w:rPr>
          <w:b/>
          <w:sz w:val="28"/>
          <w:szCs w:val="28"/>
        </w:rPr>
      </w:pPr>
    </w:p>
    <w:p w:rsidR="00F2168D" w:rsidRDefault="00F2168D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663D9">
        <w:rPr>
          <w:rFonts w:eastAsia="Times New Roman"/>
          <w:color w:val="000000"/>
          <w:sz w:val="28"/>
          <w:szCs w:val="28"/>
          <w:lang w:eastAsia="ru-RU"/>
        </w:rPr>
        <w:t>В современный период развития нашего общества, реализация норм административного права является одной из самых актуальных задач государственно-правовой деятельности. Административно-правовые нормы имеют огромное значение для всего общества в целом и для каждого человека в отдельности, поскольку в них представлена воля государства, выраженная через нормативные правовые акты его органов, касающиеся обеспечения прав и законных интересов граждан и хозяйствующих субъектов в сфере публичного управления. Нормы административного права выполняют огромную роль в регулировании, организации и функционировании государственного аппарата, обеспечивая посредством административных процедур и регламентов должное и своевременное определение позитивных общественных отношений в сфере государственного управления</w:t>
      </w:r>
      <w:r w:rsidRPr="008663D9">
        <w:rPr>
          <w:rFonts w:eastAsia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8663D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Default="00C107D1" w:rsidP="00F2168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107D1" w:rsidRPr="00C107D1" w:rsidRDefault="00C107D1" w:rsidP="00C107D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C107D1" w:rsidRPr="00C107D1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47" w:rsidRDefault="00641547" w:rsidP="008663D9">
      <w:r>
        <w:separator/>
      </w:r>
    </w:p>
  </w:endnote>
  <w:endnote w:type="continuationSeparator" w:id="0">
    <w:p w:rsidR="00641547" w:rsidRDefault="00641547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47" w:rsidRDefault="00641547" w:rsidP="008663D9">
      <w:r>
        <w:separator/>
      </w:r>
    </w:p>
  </w:footnote>
  <w:footnote w:type="continuationSeparator" w:id="0">
    <w:p w:rsidR="00641547" w:rsidRDefault="00641547" w:rsidP="008663D9">
      <w:r>
        <w:continuationSeparator/>
      </w:r>
    </w:p>
  </w:footnote>
  <w:footnote w:id="1">
    <w:p w:rsidR="00F2168D" w:rsidRDefault="00F2168D" w:rsidP="00F2168D">
      <w:pPr>
        <w:pStyle w:val="aa"/>
      </w:pPr>
      <w:r>
        <w:rPr>
          <w:rStyle w:val="ac"/>
        </w:rPr>
        <w:footnoteRef/>
      </w:r>
      <w:r>
        <w:t xml:space="preserve"> </w:t>
      </w:r>
      <w:r w:rsidRPr="00CD7C94">
        <w:t>Куракин А.В. Предмет административно-правового регулирования в механизме противодействия коррупции. – Домодедово, 2013. – С.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2DE1"/>
    <w:rsid w:val="00062483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57BE0"/>
    <w:rsid w:val="00172963"/>
    <w:rsid w:val="00180D6B"/>
    <w:rsid w:val="00181353"/>
    <w:rsid w:val="001848D8"/>
    <w:rsid w:val="001906C7"/>
    <w:rsid w:val="001D0704"/>
    <w:rsid w:val="001D09B7"/>
    <w:rsid w:val="001E3242"/>
    <w:rsid w:val="001E5A2C"/>
    <w:rsid w:val="001F1F90"/>
    <w:rsid w:val="001F36FA"/>
    <w:rsid w:val="001F534E"/>
    <w:rsid w:val="00211E78"/>
    <w:rsid w:val="002308B3"/>
    <w:rsid w:val="0023092A"/>
    <w:rsid w:val="002445B0"/>
    <w:rsid w:val="00256AC8"/>
    <w:rsid w:val="00282A4D"/>
    <w:rsid w:val="00296969"/>
    <w:rsid w:val="00297F66"/>
    <w:rsid w:val="002B63F1"/>
    <w:rsid w:val="002B643C"/>
    <w:rsid w:val="002C7CED"/>
    <w:rsid w:val="00327F30"/>
    <w:rsid w:val="00345F43"/>
    <w:rsid w:val="00355879"/>
    <w:rsid w:val="003710AE"/>
    <w:rsid w:val="00372BA0"/>
    <w:rsid w:val="00390F8C"/>
    <w:rsid w:val="003B0DBB"/>
    <w:rsid w:val="003B7A96"/>
    <w:rsid w:val="003C0F5D"/>
    <w:rsid w:val="003E1BDE"/>
    <w:rsid w:val="003F4A2E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C3457"/>
    <w:rsid w:val="004D371A"/>
    <w:rsid w:val="005000D1"/>
    <w:rsid w:val="0054147D"/>
    <w:rsid w:val="005523D5"/>
    <w:rsid w:val="00583300"/>
    <w:rsid w:val="005858C2"/>
    <w:rsid w:val="0059386E"/>
    <w:rsid w:val="00596363"/>
    <w:rsid w:val="005C5AF2"/>
    <w:rsid w:val="005D6CAC"/>
    <w:rsid w:val="005F58C7"/>
    <w:rsid w:val="00602512"/>
    <w:rsid w:val="00603EEE"/>
    <w:rsid w:val="00633972"/>
    <w:rsid w:val="00641547"/>
    <w:rsid w:val="00684163"/>
    <w:rsid w:val="00687897"/>
    <w:rsid w:val="006941DD"/>
    <w:rsid w:val="00695E94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62476"/>
    <w:rsid w:val="0077567D"/>
    <w:rsid w:val="00791790"/>
    <w:rsid w:val="00797F6E"/>
    <w:rsid w:val="007A2CC4"/>
    <w:rsid w:val="007F7EE1"/>
    <w:rsid w:val="00807CFE"/>
    <w:rsid w:val="00813765"/>
    <w:rsid w:val="008307C0"/>
    <w:rsid w:val="00862384"/>
    <w:rsid w:val="008663D9"/>
    <w:rsid w:val="008841C4"/>
    <w:rsid w:val="00890182"/>
    <w:rsid w:val="00891B08"/>
    <w:rsid w:val="008920C3"/>
    <w:rsid w:val="008A3134"/>
    <w:rsid w:val="008C6E84"/>
    <w:rsid w:val="008E1B70"/>
    <w:rsid w:val="008F47D5"/>
    <w:rsid w:val="008F78E5"/>
    <w:rsid w:val="00911605"/>
    <w:rsid w:val="009304CA"/>
    <w:rsid w:val="009349A5"/>
    <w:rsid w:val="0094430A"/>
    <w:rsid w:val="009503CC"/>
    <w:rsid w:val="00966627"/>
    <w:rsid w:val="0097402B"/>
    <w:rsid w:val="009A532D"/>
    <w:rsid w:val="009C1147"/>
    <w:rsid w:val="009C4763"/>
    <w:rsid w:val="009D6E4D"/>
    <w:rsid w:val="009E5E15"/>
    <w:rsid w:val="009F310B"/>
    <w:rsid w:val="00A030AB"/>
    <w:rsid w:val="00A12F4F"/>
    <w:rsid w:val="00A352ED"/>
    <w:rsid w:val="00A375D2"/>
    <w:rsid w:val="00A52951"/>
    <w:rsid w:val="00A600CA"/>
    <w:rsid w:val="00A80007"/>
    <w:rsid w:val="00A8302C"/>
    <w:rsid w:val="00AB40FA"/>
    <w:rsid w:val="00AF0F86"/>
    <w:rsid w:val="00B333ED"/>
    <w:rsid w:val="00B43A19"/>
    <w:rsid w:val="00B60CAB"/>
    <w:rsid w:val="00BB5A0F"/>
    <w:rsid w:val="00BC58D4"/>
    <w:rsid w:val="00BF049A"/>
    <w:rsid w:val="00BF2EDE"/>
    <w:rsid w:val="00C107D1"/>
    <w:rsid w:val="00C13786"/>
    <w:rsid w:val="00C32A4A"/>
    <w:rsid w:val="00C45238"/>
    <w:rsid w:val="00C456EF"/>
    <w:rsid w:val="00C50875"/>
    <w:rsid w:val="00C51137"/>
    <w:rsid w:val="00C63CEA"/>
    <w:rsid w:val="00C76E08"/>
    <w:rsid w:val="00C85F9E"/>
    <w:rsid w:val="00C92DAB"/>
    <w:rsid w:val="00C95571"/>
    <w:rsid w:val="00CB6D6F"/>
    <w:rsid w:val="00CF3430"/>
    <w:rsid w:val="00CF6DF0"/>
    <w:rsid w:val="00D0231E"/>
    <w:rsid w:val="00D11006"/>
    <w:rsid w:val="00D14690"/>
    <w:rsid w:val="00D16EA0"/>
    <w:rsid w:val="00D17061"/>
    <w:rsid w:val="00D221EF"/>
    <w:rsid w:val="00D2408D"/>
    <w:rsid w:val="00D4347D"/>
    <w:rsid w:val="00D534C1"/>
    <w:rsid w:val="00D5796A"/>
    <w:rsid w:val="00D740CE"/>
    <w:rsid w:val="00D807EE"/>
    <w:rsid w:val="00D95EEA"/>
    <w:rsid w:val="00DA3195"/>
    <w:rsid w:val="00DA3C4C"/>
    <w:rsid w:val="00DD1C1A"/>
    <w:rsid w:val="00DF46B1"/>
    <w:rsid w:val="00E269D4"/>
    <w:rsid w:val="00E36082"/>
    <w:rsid w:val="00E6008F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3A60"/>
    <w:rsid w:val="00F409EB"/>
    <w:rsid w:val="00F51B87"/>
    <w:rsid w:val="00F62E27"/>
    <w:rsid w:val="00F660BC"/>
    <w:rsid w:val="00F801DB"/>
    <w:rsid w:val="00FB64A3"/>
    <w:rsid w:val="00FB6647"/>
    <w:rsid w:val="00FB7D15"/>
    <w:rsid w:val="00FC3A14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f_rfrgu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6FA9-BBFC-44E2-921D-8B5AFB1B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ОНиРИД</dc:creator>
  <cp:keywords/>
  <dc:description/>
  <cp:lastModifiedBy>Специалист</cp:lastModifiedBy>
  <cp:revision>33</cp:revision>
  <cp:lastPrinted>2017-10-11T09:05:00Z</cp:lastPrinted>
  <dcterms:created xsi:type="dcterms:W3CDTF">2017-07-11T12:29:00Z</dcterms:created>
  <dcterms:modified xsi:type="dcterms:W3CDTF">2017-11-15T06:20:00Z</dcterms:modified>
</cp:coreProperties>
</file>