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C" w:rsidRDefault="00D44E6B" w:rsidP="001654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49C">
        <w:rPr>
          <w:rFonts w:ascii="Times New Roman" w:hAnsi="Times New Roman" w:cs="Times New Roman"/>
          <w:b/>
          <w:sz w:val="32"/>
          <w:szCs w:val="32"/>
        </w:rPr>
        <w:t>Сведения о статьях, опубликованных в пери</w:t>
      </w:r>
      <w:r w:rsidR="0016549C" w:rsidRPr="0016549C">
        <w:rPr>
          <w:rFonts w:ascii="Times New Roman" w:hAnsi="Times New Roman" w:cs="Times New Roman"/>
          <w:b/>
          <w:sz w:val="32"/>
          <w:szCs w:val="32"/>
        </w:rPr>
        <w:t>о</w:t>
      </w:r>
      <w:r w:rsidR="00E0696A">
        <w:rPr>
          <w:rFonts w:ascii="Times New Roman" w:hAnsi="Times New Roman" w:cs="Times New Roman"/>
          <w:b/>
          <w:sz w:val="32"/>
          <w:szCs w:val="32"/>
        </w:rPr>
        <w:t>дических научных изданиях в 202</w:t>
      </w:r>
      <w:r w:rsidR="005B0858">
        <w:rPr>
          <w:rFonts w:ascii="Times New Roman" w:hAnsi="Times New Roman" w:cs="Times New Roman"/>
          <w:b/>
          <w:sz w:val="32"/>
          <w:szCs w:val="32"/>
        </w:rPr>
        <w:t>3</w:t>
      </w:r>
      <w:r w:rsidRPr="0016549C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16549C" w:rsidRPr="0016549C" w:rsidRDefault="0016549C" w:rsidP="001654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9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253"/>
        <w:gridCol w:w="1522"/>
        <w:gridCol w:w="1939"/>
        <w:gridCol w:w="1701"/>
        <w:gridCol w:w="992"/>
      </w:tblGrid>
      <w:tr w:rsidR="00F47598" w:rsidRPr="00B0669D" w:rsidTr="00AE444D">
        <w:trPr>
          <w:trHeight w:val="818"/>
        </w:trPr>
        <w:tc>
          <w:tcPr>
            <w:tcW w:w="585" w:type="dxa"/>
          </w:tcPr>
          <w:p w:rsidR="00F47598" w:rsidRPr="00F47598" w:rsidRDefault="00F47598" w:rsidP="00F47598">
            <w:pPr>
              <w:pStyle w:val="Default"/>
            </w:pPr>
            <w:r w:rsidRPr="00F47598">
              <w:rPr>
                <w:bCs/>
              </w:rPr>
              <w:t xml:space="preserve">№ п\п </w:t>
            </w:r>
          </w:p>
        </w:tc>
        <w:tc>
          <w:tcPr>
            <w:tcW w:w="8253" w:type="dxa"/>
          </w:tcPr>
          <w:p w:rsidR="00F47598" w:rsidRPr="00F47598" w:rsidRDefault="00F47598" w:rsidP="00F47598">
            <w:pPr>
              <w:pStyle w:val="Default"/>
            </w:pPr>
            <w:r w:rsidRPr="00F47598">
              <w:rPr>
                <w:bCs/>
              </w:rPr>
              <w:t xml:space="preserve">Полное библиографическое описание статьи </w:t>
            </w:r>
          </w:p>
        </w:tc>
        <w:tc>
          <w:tcPr>
            <w:tcW w:w="1522" w:type="dxa"/>
          </w:tcPr>
          <w:p w:rsidR="00F47598" w:rsidRPr="00F47598" w:rsidRDefault="00F47598" w:rsidP="00F47598">
            <w:pPr>
              <w:pStyle w:val="Default"/>
            </w:pPr>
            <w:proofErr w:type="spellStart"/>
            <w:r w:rsidRPr="00F47598">
              <w:rPr>
                <w:bCs/>
              </w:rPr>
              <w:t>Библиогра-фическая</w:t>
            </w:r>
            <w:proofErr w:type="spellEnd"/>
            <w:r w:rsidRPr="00F47598">
              <w:rPr>
                <w:bCs/>
              </w:rPr>
              <w:t xml:space="preserve"> база, в которой индексируется журнал </w:t>
            </w:r>
          </w:p>
        </w:tc>
        <w:tc>
          <w:tcPr>
            <w:tcW w:w="1939" w:type="dxa"/>
          </w:tcPr>
          <w:p w:rsidR="00F47598" w:rsidRPr="00F47598" w:rsidRDefault="00F47598" w:rsidP="00F47598">
            <w:pPr>
              <w:pStyle w:val="Default"/>
              <w:jc w:val="both"/>
            </w:pPr>
            <w:r w:rsidRPr="00F47598">
              <w:rPr>
                <w:bCs/>
              </w:rPr>
              <w:t>Входит в Перечень ведущих рецензируемых научных журналов и изданий, рекомендованных ВАК</w:t>
            </w:r>
          </w:p>
        </w:tc>
        <w:tc>
          <w:tcPr>
            <w:tcW w:w="1701" w:type="dxa"/>
          </w:tcPr>
          <w:p w:rsidR="00F47598" w:rsidRPr="00F47598" w:rsidRDefault="00F47598" w:rsidP="00F47598">
            <w:pPr>
              <w:pStyle w:val="Default"/>
            </w:pPr>
            <w:proofErr w:type="spellStart"/>
            <w:r w:rsidRPr="00F47598">
              <w:rPr>
                <w:bCs/>
              </w:rPr>
              <w:t>Импакт</w:t>
            </w:r>
            <w:proofErr w:type="spellEnd"/>
            <w:r w:rsidRPr="00F47598">
              <w:rPr>
                <w:bCs/>
              </w:rPr>
              <w:t xml:space="preserve">-фактор журнала </w:t>
            </w:r>
          </w:p>
        </w:tc>
        <w:tc>
          <w:tcPr>
            <w:tcW w:w="992" w:type="dxa"/>
          </w:tcPr>
          <w:p w:rsidR="00F47598" w:rsidRPr="00F47598" w:rsidRDefault="00F47598" w:rsidP="00F47598">
            <w:pPr>
              <w:pStyle w:val="Default"/>
              <w:jc w:val="center"/>
            </w:pPr>
            <w:r w:rsidRPr="00F47598">
              <w:t xml:space="preserve">Объем  </w:t>
            </w:r>
          </w:p>
          <w:p w:rsidR="00F47598" w:rsidRPr="00F47598" w:rsidRDefault="00F47598" w:rsidP="00F47598">
            <w:pPr>
              <w:pStyle w:val="Default"/>
              <w:jc w:val="center"/>
              <w:rPr>
                <w:bCs/>
              </w:rPr>
            </w:pPr>
            <w:r w:rsidRPr="00F47598">
              <w:t xml:space="preserve">работы                  в </w:t>
            </w:r>
            <w:proofErr w:type="spellStart"/>
            <w:r w:rsidRPr="00F47598">
              <w:t>п.л</w:t>
            </w:r>
            <w:proofErr w:type="spellEnd"/>
            <w:r w:rsidRPr="00F47598">
              <w:t>.</w:t>
            </w:r>
          </w:p>
        </w:tc>
      </w:tr>
      <w:tr w:rsidR="00F47598" w:rsidRPr="00DB0EC4" w:rsidTr="008C5CB0">
        <w:trPr>
          <w:trHeight w:val="1603"/>
        </w:trPr>
        <w:tc>
          <w:tcPr>
            <w:tcW w:w="585" w:type="dxa"/>
            <w:tcBorders>
              <w:bottom w:val="single" w:sz="4" w:space="0" w:color="auto"/>
            </w:tcBorders>
          </w:tcPr>
          <w:p w:rsidR="00F47598" w:rsidRPr="00F47598" w:rsidRDefault="00F47598" w:rsidP="00F47598">
            <w:pPr>
              <w:pStyle w:val="Default"/>
              <w:rPr>
                <w:bCs/>
                <w:highlight w:val="yellow"/>
              </w:rPr>
            </w:pPr>
            <w:r w:rsidRPr="00F47598">
              <w:rPr>
                <w:bCs/>
              </w:rPr>
              <w:t>1.</w:t>
            </w:r>
          </w:p>
        </w:tc>
        <w:tc>
          <w:tcPr>
            <w:tcW w:w="8253" w:type="dxa"/>
          </w:tcPr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Kolesnik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V.V.,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Afanasiev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A.Yu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.,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Kolesnik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I.V.,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Fedorenko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N.V.,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Fedorenko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Yu.V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.,</w:t>
            </w:r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  ARTIFICIAL INTELLIGENCE SYSTEMS IN CRIMINAL PROCEDURE</w:t>
            </w:r>
          </w:p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В </w:t>
            </w:r>
            <w:proofErr w:type="spellStart"/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сборнике</w:t>
            </w:r>
            <w:proofErr w:type="spellEnd"/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 Techno</w:t>
            </w:r>
            <w:bookmarkStart w:id="0" w:name="_GoBack"/>
            <w:bookmarkEnd w:id="0"/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logical Trends in the AI Economy. International Review and Ways of Adaptation. Singapore, 2023. С. 237-245.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Scopus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0,6</w:t>
            </w:r>
          </w:p>
        </w:tc>
      </w:tr>
      <w:tr w:rsidR="00F47598" w:rsidRPr="00D37BFD" w:rsidTr="00AE444D">
        <w:trPr>
          <w:trHeight w:val="320"/>
        </w:trPr>
        <w:tc>
          <w:tcPr>
            <w:tcW w:w="585" w:type="dxa"/>
            <w:tcBorders>
              <w:bottom w:val="single" w:sz="4" w:space="0" w:color="auto"/>
            </w:tcBorders>
          </w:tcPr>
          <w:p w:rsidR="00F47598" w:rsidRPr="00F47598" w:rsidRDefault="00F47598" w:rsidP="00F47598">
            <w:pPr>
              <w:pStyle w:val="Default"/>
              <w:rPr>
                <w:bCs/>
              </w:rPr>
            </w:pPr>
            <w:r w:rsidRPr="00F47598">
              <w:rPr>
                <w:bCs/>
              </w:rPr>
              <w:t>3.</w:t>
            </w:r>
          </w:p>
        </w:tc>
        <w:tc>
          <w:tcPr>
            <w:tcW w:w="8253" w:type="dxa"/>
          </w:tcPr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Трифонова К.В., </w:t>
            </w:r>
            <w:proofErr w:type="gramStart"/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проблеме защиты прав иностранных граждан, осуществляющих трудовую деятельность</w:t>
            </w:r>
          </w:p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Телескоп: журнал социологических и маркетинговых исследований. 2023. № 2. С. 85-89.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0,651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</w:tr>
      <w:tr w:rsidR="00F47598" w:rsidRPr="00D37BFD" w:rsidTr="00AE444D">
        <w:trPr>
          <w:trHeight w:val="320"/>
        </w:trPr>
        <w:tc>
          <w:tcPr>
            <w:tcW w:w="585" w:type="dxa"/>
            <w:tcBorders>
              <w:bottom w:val="single" w:sz="4" w:space="0" w:color="auto"/>
            </w:tcBorders>
          </w:tcPr>
          <w:p w:rsidR="00F47598" w:rsidRPr="00F47598" w:rsidRDefault="00F47598" w:rsidP="00F47598">
            <w:pPr>
              <w:pStyle w:val="Default"/>
              <w:rPr>
                <w:bCs/>
              </w:rPr>
            </w:pPr>
            <w:r w:rsidRPr="00F47598">
              <w:rPr>
                <w:bCs/>
              </w:rPr>
              <w:t>4.</w:t>
            </w:r>
          </w:p>
        </w:tc>
        <w:tc>
          <w:tcPr>
            <w:tcW w:w="8253" w:type="dxa"/>
          </w:tcPr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477B">
              <w:rPr>
                <w:rFonts w:ascii="Times New Roman" w:hAnsi="Times New Roman" w:cs="Times New Roman"/>
                <w:b/>
                <w:sz w:val="28"/>
                <w:szCs w:val="24"/>
              </w:rPr>
              <w:t>Жевоченко</w:t>
            </w:r>
            <w:proofErr w:type="spellEnd"/>
            <w:r w:rsidRPr="006A47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У.В., Федоренко Н.В.,</w:t>
            </w: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Досудебное урегулирование споров посредством медиации в российском законодательстве</w:t>
            </w:r>
          </w:p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Наука и образование: хозяйство и экономика; предпринимательство; право и управление. 2023. № 6 (157). С. 86-89.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0,302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0,4</w:t>
            </w:r>
          </w:p>
        </w:tc>
      </w:tr>
      <w:tr w:rsidR="00F47598" w:rsidRPr="00D37BFD" w:rsidTr="00AE444D">
        <w:trPr>
          <w:trHeight w:val="320"/>
        </w:trPr>
        <w:tc>
          <w:tcPr>
            <w:tcW w:w="585" w:type="dxa"/>
            <w:tcBorders>
              <w:bottom w:val="single" w:sz="4" w:space="0" w:color="auto"/>
            </w:tcBorders>
          </w:tcPr>
          <w:p w:rsidR="00F47598" w:rsidRPr="00F47598" w:rsidRDefault="00F47598" w:rsidP="00F47598">
            <w:pPr>
              <w:pStyle w:val="Default"/>
              <w:rPr>
                <w:bCs/>
              </w:rPr>
            </w:pPr>
            <w:r w:rsidRPr="00F47598">
              <w:rPr>
                <w:bCs/>
              </w:rPr>
              <w:t>5.</w:t>
            </w:r>
          </w:p>
        </w:tc>
        <w:tc>
          <w:tcPr>
            <w:tcW w:w="8253" w:type="dxa"/>
          </w:tcPr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b/>
                <w:sz w:val="28"/>
                <w:szCs w:val="24"/>
              </w:rPr>
              <w:t>Тихонов В.В.,</w:t>
            </w: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proofErr w:type="gramEnd"/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вопросу об использовании терминов "форма" и "метод" как категорий правового регулирования в предпринимательском законодательстве</w:t>
            </w:r>
          </w:p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Северо-Кавказский</w:t>
            </w:r>
            <w:proofErr w:type="gramEnd"/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юридический вестник. 2023. № 2. С. 103-109.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0,344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</w:tr>
      <w:tr w:rsidR="00F47598" w:rsidRPr="00D37BFD" w:rsidTr="008C5CB0">
        <w:trPr>
          <w:trHeight w:val="1307"/>
        </w:trPr>
        <w:tc>
          <w:tcPr>
            <w:tcW w:w="585" w:type="dxa"/>
            <w:tcBorders>
              <w:bottom w:val="single" w:sz="4" w:space="0" w:color="auto"/>
            </w:tcBorders>
          </w:tcPr>
          <w:p w:rsidR="00F47598" w:rsidRPr="00F47598" w:rsidRDefault="00F47598" w:rsidP="00F47598">
            <w:pPr>
              <w:pStyle w:val="Default"/>
              <w:rPr>
                <w:bCs/>
              </w:rPr>
            </w:pPr>
            <w:r w:rsidRPr="00F47598">
              <w:rPr>
                <w:bCs/>
              </w:rPr>
              <w:t>6.</w:t>
            </w:r>
          </w:p>
        </w:tc>
        <w:tc>
          <w:tcPr>
            <w:tcW w:w="8253" w:type="dxa"/>
          </w:tcPr>
          <w:p w:rsidR="00F47598" w:rsidRPr="006A477B" w:rsidRDefault="00F47598" w:rsidP="00F47598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b/>
                <w:sz w:val="28"/>
                <w:szCs w:val="24"/>
              </w:rPr>
              <w:t>Трифонова К.В., Волкова И.Ю.</w:t>
            </w: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Особенности защиты чести и достоинства в зарубежных странах: системный анализ. Ученые записки Крымского федерального университета имени В.И. Вернадского. Юридические науки. 2023. Т. 9. № 1. С. 245-252.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0,215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0,6</w:t>
            </w:r>
          </w:p>
        </w:tc>
      </w:tr>
      <w:tr w:rsidR="00F47598" w:rsidRPr="00D37BFD" w:rsidTr="006A477B">
        <w:trPr>
          <w:trHeight w:val="1234"/>
        </w:trPr>
        <w:tc>
          <w:tcPr>
            <w:tcW w:w="585" w:type="dxa"/>
          </w:tcPr>
          <w:p w:rsidR="00F47598" w:rsidRPr="00F47598" w:rsidRDefault="00F47598" w:rsidP="00F47598">
            <w:pPr>
              <w:pStyle w:val="Default"/>
              <w:rPr>
                <w:bCs/>
                <w:highlight w:val="yellow"/>
              </w:rPr>
            </w:pPr>
            <w:r w:rsidRPr="00F47598">
              <w:rPr>
                <w:bCs/>
              </w:rPr>
              <w:lastRenderedPageBreak/>
              <w:t>7.</w:t>
            </w:r>
          </w:p>
        </w:tc>
        <w:tc>
          <w:tcPr>
            <w:tcW w:w="8253" w:type="dxa"/>
          </w:tcPr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b/>
                <w:sz w:val="28"/>
                <w:szCs w:val="24"/>
              </w:rPr>
              <w:t>Трифонова К.В.,</w:t>
            </w: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 Международно-правовое регулирование трудовой миграции: системный анализ</w:t>
            </w:r>
          </w:p>
          <w:p w:rsidR="00F47598" w:rsidRPr="006A477B" w:rsidRDefault="00F47598" w:rsidP="006A47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Ученые записки Крымского федерального университета имени В.И. Вернадского. Юридические науки. 2023. Т. 9. № 2. С. 247-252.</w:t>
            </w:r>
          </w:p>
        </w:tc>
        <w:tc>
          <w:tcPr>
            <w:tcW w:w="1522" w:type="dxa"/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 xml:space="preserve">РИНЦ </w:t>
            </w:r>
          </w:p>
        </w:tc>
        <w:tc>
          <w:tcPr>
            <w:tcW w:w="1939" w:type="dxa"/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0,215</w:t>
            </w:r>
          </w:p>
        </w:tc>
        <w:tc>
          <w:tcPr>
            <w:tcW w:w="992" w:type="dxa"/>
          </w:tcPr>
          <w:p w:rsidR="00F47598" w:rsidRPr="006A477B" w:rsidRDefault="00F47598" w:rsidP="00F4759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</w:tr>
      <w:tr w:rsidR="006A477B" w:rsidRPr="00D37BFD" w:rsidTr="008C5CB0">
        <w:trPr>
          <w:trHeight w:val="125"/>
        </w:trPr>
        <w:tc>
          <w:tcPr>
            <w:tcW w:w="585" w:type="dxa"/>
            <w:tcBorders>
              <w:bottom w:val="single" w:sz="4" w:space="0" w:color="auto"/>
            </w:tcBorders>
          </w:tcPr>
          <w:p w:rsidR="006A477B" w:rsidRPr="00F47598" w:rsidRDefault="006A477B" w:rsidP="006A477B">
            <w:pPr>
              <w:pStyle w:val="Defaul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53" w:type="dxa"/>
          </w:tcPr>
          <w:p w:rsidR="006A477B" w:rsidRPr="006A477B" w:rsidRDefault="006A477B" w:rsidP="006A477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Филиппов А.Е., Актуальные вопросы цифровизации гражданского процесса</w:t>
            </w:r>
          </w:p>
          <w:p w:rsidR="006A477B" w:rsidRPr="006A477B" w:rsidRDefault="006A477B" w:rsidP="006A477B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A477B">
              <w:rPr>
                <w:rFonts w:ascii="Times New Roman" w:hAnsi="Times New Roman" w:cs="Times New Roman"/>
                <w:sz w:val="28"/>
                <w:szCs w:val="24"/>
              </w:rPr>
              <w:t>Евразийский Союз Ученых. Серия: экономические и юридические науки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6A477B" w:rsidRPr="006A477B" w:rsidRDefault="006A477B" w:rsidP="006A4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477B">
              <w:rPr>
                <w:rFonts w:ascii="Times New Roman" w:hAnsi="Times New Roman" w:cs="Times New Roman"/>
                <w:sz w:val="28"/>
              </w:rPr>
              <w:t>РИНЦ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6A477B" w:rsidRPr="006A477B" w:rsidRDefault="006A477B" w:rsidP="006A4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477B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77B" w:rsidRPr="006A477B" w:rsidRDefault="006A477B" w:rsidP="006A477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477B" w:rsidRPr="006A477B" w:rsidRDefault="006A477B" w:rsidP="006A47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477B"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</w:tbl>
    <w:p w:rsidR="00AE444D" w:rsidRDefault="00AE444D" w:rsidP="0016549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44E6B" w:rsidRDefault="00D44E6B" w:rsidP="0016549C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49C">
        <w:rPr>
          <w:rFonts w:ascii="Times New Roman" w:hAnsi="Times New Roman" w:cs="Times New Roman"/>
          <w:b/>
          <w:sz w:val="32"/>
          <w:szCs w:val="24"/>
        </w:rPr>
        <w:t xml:space="preserve">Сведения о статьях, опубликованных </w:t>
      </w:r>
      <w:r w:rsidR="0016549C">
        <w:rPr>
          <w:rFonts w:ascii="Times New Roman" w:hAnsi="Times New Roman" w:cs="Times New Roman"/>
          <w:b/>
          <w:sz w:val="32"/>
          <w:szCs w:val="24"/>
        </w:rPr>
        <w:t>в</w:t>
      </w:r>
      <w:r w:rsidR="00E0696A">
        <w:rPr>
          <w:rFonts w:ascii="Times New Roman" w:hAnsi="Times New Roman" w:cs="Times New Roman"/>
          <w:b/>
          <w:sz w:val="32"/>
          <w:szCs w:val="24"/>
        </w:rPr>
        <w:t xml:space="preserve"> сборниках научных трудов в 202</w:t>
      </w:r>
      <w:r w:rsidR="005B0858">
        <w:rPr>
          <w:rFonts w:ascii="Times New Roman" w:hAnsi="Times New Roman" w:cs="Times New Roman"/>
          <w:b/>
          <w:sz w:val="32"/>
          <w:szCs w:val="24"/>
        </w:rPr>
        <w:t>3</w:t>
      </w:r>
      <w:r w:rsidRPr="0016549C">
        <w:rPr>
          <w:rFonts w:ascii="Times New Roman" w:hAnsi="Times New Roman" w:cs="Times New Roman"/>
          <w:b/>
          <w:sz w:val="32"/>
          <w:szCs w:val="24"/>
        </w:rPr>
        <w:t xml:space="preserve"> году</w:t>
      </w:r>
    </w:p>
    <w:tbl>
      <w:tblPr>
        <w:tblW w:w="15171" w:type="dxa"/>
        <w:tblInd w:w="-34" w:type="dxa"/>
        <w:tblLook w:val="04A0" w:firstRow="1" w:lastRow="0" w:firstColumn="1" w:lastColumn="0" w:noHBand="0" w:noVBand="1"/>
      </w:tblPr>
      <w:tblGrid>
        <w:gridCol w:w="694"/>
        <w:gridCol w:w="1972"/>
        <w:gridCol w:w="3253"/>
        <w:gridCol w:w="4262"/>
        <w:gridCol w:w="2088"/>
        <w:gridCol w:w="1025"/>
        <w:gridCol w:w="882"/>
        <w:gridCol w:w="995"/>
      </w:tblGrid>
      <w:tr w:rsidR="00AE444D" w:rsidRPr="00AE444D" w:rsidTr="00AE444D">
        <w:trPr>
          <w:trHeight w:val="523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 инициалы     автора (-</w:t>
            </w:r>
            <w:proofErr w:type="spellStart"/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AE444D" w:rsidRPr="00AE444D" w:rsidTr="008E35D5">
        <w:trPr>
          <w:trHeight w:val="1244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сборника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 и наименование изд-ва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 издания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444D" w:rsidRPr="00AE444D" w:rsidRDefault="00AE444D" w:rsidP="00F306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работы в </w:t>
            </w:r>
            <w:proofErr w:type="spellStart"/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п.л</w:t>
            </w:r>
            <w:proofErr w:type="spellEnd"/>
            <w:r w:rsidRPr="00AE4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47598" w:rsidRPr="00AE444D" w:rsidTr="008E35D5">
        <w:trPr>
          <w:trHeight w:val="2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Лусегенова З.С.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Поправки к конституции РФ 2020 года - новый этап развития российской судебной системы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Верховный суд РФ и становление российской государственности (к 100-летию верховного суда РФ). Сборник научных трудов Всероссийской научно-практической конференции.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«РГУП»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8E35D5">
        <w:trPr>
          <w:trHeight w:val="11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Лусегенова З.С.</w:t>
            </w: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и новации цивилистического процесса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развития цивилистического процесса. Материалы VI Международной научно-практической конференции профессорско-преподавательского состава, практикующих юристов, аспирантов и магистрантов.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«РГУП»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33-40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47598" w:rsidRPr="00AE444D" w:rsidTr="008E35D5">
        <w:trPr>
          <w:trHeight w:val="516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Коблева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М.М., </w:t>
            </w: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Лусегенова З.С.</w:t>
            </w: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Эволюция российской судебной системы: от I до X </w:t>
            </w: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съезда судей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Верховный Суд РФ и становление российской государственности (к 100-</w:t>
            </w: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верховного суда РФ). Сборник научных трудов Всероссийской научно-практической конференции.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Ростов-на-Дону,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47598" w:rsidRPr="00AE444D" w:rsidTr="008E35D5">
        <w:trPr>
          <w:trHeight w:val="22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Лусегенова З.С.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Судебное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правоприменение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санкционных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условиях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судебной, правоприменительной, правозащитной, уголовно-процессуальной деятельности и национальной безопасности. Сборник научных трудов Международной научно-практической конференции.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598" w:rsidRPr="00AE444D" w:rsidTr="008C5CB0">
        <w:trPr>
          <w:trHeight w:val="1685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Предпринимательское право в цифровых технологиях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развития цивилистического процесса. Материалы VI Международной научно-практической конференции профессорско-преподавательского состава, практикующих юристов, аспирантов и магистрантов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«РГУП»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8C5CB0">
        <w:trPr>
          <w:trHeight w:val="1737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Н.В.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технологии распределенного реестра (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цивилистическом процессе и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-арбитраж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национальных правовых систем в условиях современного развития Евразийского экономического союза. Сборник научных статей по материалам XVII Международной научно-практической конференции. Под редакцией А.Н.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Позднышова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Рукавишниковой, Р.Г.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Непранова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«РГУП»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245-248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47598" w:rsidRPr="00AE444D" w:rsidTr="008C5CB0">
        <w:trPr>
          <w:trHeight w:val="1999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Федоренко Н.В.,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Унификация норм гражданского права стран евразийского экономического союза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Гармонизация национальных правовых систем в условиях современного развития Евразийского экономического союза. Сборник научных статей по материалам XVII Международной научно-практической конференции. Под редакцией А.Н.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Позднышова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И.В. Рукавишниковой, Р.Г. </w:t>
            </w:r>
            <w:proofErr w:type="spellStart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Непранова</w:t>
            </w:r>
            <w:proofErr w:type="spellEnd"/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239-245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C67563">
        <w:trPr>
          <w:trHeight w:val="1242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Пасикова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Проблемы доказывания убытков в судебной практике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Верховный суд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 и становление российской государственности (к 100-летию верховного суда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). Сборник научных трудов Всероссийской научно-практической конференции.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C67563">
        <w:trPr>
          <w:trHeight w:val="267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Пасикова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Плюсы и минусы цифровизации правосудия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цивилистического процесса. Материалы VI Международной научно-практической конференции профессорско-преподавательского состава, практикующих юристов, аспирантов и магистрантов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8C5CB0">
        <w:trPr>
          <w:trHeight w:val="1294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Записная Т.В.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правового регулирования цифровизации здравоохранения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Право и экономика: национальный опыт и стратегии развития. Сборник статей по итогам IV Новосибирского международного юридического форума. В 3-х частях. Под редакцией О.Н.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Шерстобоева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, М.В.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Громоздиной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, М.С.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Саламатовой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Новосибирск,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315-320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8E35D5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Записная Т.В.,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перспективе отмены договорной подсудности в гражданском </w:t>
            </w: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судопроизводстве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Охрана и защита прав и законных интересов в современном праве. Сборник статей по результатам II </w:t>
            </w: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научно-практической конференции. В 2-х томах. Сост. И.В.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Хмиль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, под редакцией С.А. Трофимова, Е.В. Евсиковой.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52-57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C67563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Записная Т.В.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Правило о раскрытии доказательств как принцип гражданского процесса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цивилистического процесса. Материалы VI Международной научно-практической конференции профессорско-преподавательского состава, практикующих юристов, аспирантов и магистрантов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«РГУП»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C67563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В.В.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 процессуально-правовой природе споров с участием лиц, осуществляющих предпринимательскую деятельность без государственной регистрации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развития цивилистического процесса. Материалы VI Международной научно-практической конференции профессорско-преподавательского состава, практикующих юристов, аспирантов и магистрантов.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Ростов-на-Дону: «РГУП»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47-54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8E35D5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Трифонова К.В.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Судебная защита трудящихся-мигрантов в современных условиях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Охрана и защита прав и законных интересов в современном праве. Сборник статей по результатам II Международной научно-практической конференции. В 2-х томах. Сост. И.В.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Хмиль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, под редакцией С.А. Трофимова, Е.В. Евсиковой.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79-85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7598" w:rsidRPr="00AE444D" w:rsidTr="008E35D5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К.В.,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 К.В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К вопросу о системе защиты прав «трудящихся-мигрантов» в современных условиях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судебной деятельности и правоприменения в современных условиях. Сборник статей по результатам II Международной научно-практической конференции. В </w:t>
            </w: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2-х томах. Сост. И.В.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Хмиль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, под редакцией С.А. Трофимова, Е.В. Евсиковой.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519-529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47598" w:rsidRPr="00AE444D" w:rsidTr="008E35D5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Трифонова К.В.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К вопросу об организованном наборе трудовых мигрантов в современных условиях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судебной деятельности и правоприменения в современных условиях. Сборник статей по результатам II Международной научно-практической конференции. В 2-х томах. Сост. И.В.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Хмиль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, под редакцией С.А. Трофимова, Е.В. Евсиковой.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50-58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47598" w:rsidRPr="00AE444D" w:rsidTr="008E35D5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Трифонов С.Г., Трифонова К.В.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Правовая природа деятельности уполномоченных по защите прав предпринимателей российской федерации федерального и регионального уровней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Охрана и защита прав и законных интересов в современном праве. Сборник статей по результатам II Международной научно-практической конференции. В 2-х томах. Сост. И.В.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Хмиль</w:t>
            </w:r>
            <w:proofErr w:type="spellEnd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, под редакцией С.А. Трофимова, Е.В. Евсиковой.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363-373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47598" w:rsidRPr="00AE444D" w:rsidTr="008E35D5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Трифонова К.В.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Институт миграционной безопасности в современных условиях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Вопросы развития государства и права: теория, история и практика. Сборник научных статей по материалам Всероссийской научно-практической конференции (к 100-летию Верховного Суда Российской Федерации). Ред.-сост. В.Г. Тур.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303-311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47598" w:rsidRPr="00AE444D" w:rsidTr="008E35D5">
        <w:trPr>
          <w:trHeight w:val="321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Филиппов А.Е.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Особенности рассмотрения дел по спорам, вытекающим из договоров страхования транспортных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сборнике: Наука. Предпринимательство. Инновации. Сборник материалов Международного научно-практического форума. Под общей редакцией А.Н. Шкляревского, </w:t>
            </w:r>
            <w:r w:rsidRPr="00F47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редколлегия: О.В. </w:t>
            </w:r>
            <w:proofErr w:type="spellStart"/>
            <w:r w:rsidRPr="00F47598">
              <w:rPr>
                <w:rFonts w:ascii="Times New Roman" w:hAnsi="Times New Roman" w:cs="Times New Roman"/>
                <w:sz w:val="24"/>
                <w:szCs w:val="24"/>
              </w:rPr>
              <w:t>Бодакова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Минск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266-268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47598" w:rsidRPr="00AE444D" w:rsidTr="00C67563">
        <w:trPr>
          <w:trHeight w:val="321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Трифонова К.В.,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завещательного распоряжения, устанавливающего создание наследственного фонда</w:t>
            </w:r>
          </w:p>
        </w:tc>
        <w:tc>
          <w:tcPr>
            <w:tcW w:w="4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управление, право и общество. материалы в межрегиональной научно-практической сетевой интернет-конференции.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173-176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598" w:rsidRPr="00F47598" w:rsidRDefault="00F47598" w:rsidP="00F47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598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E444D" w:rsidRPr="00AE444D" w:rsidRDefault="00AE444D" w:rsidP="00165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444D" w:rsidRPr="00AE444D" w:rsidSect="00D44E6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12E"/>
    <w:multiLevelType w:val="hybridMultilevel"/>
    <w:tmpl w:val="DA823F7C"/>
    <w:lvl w:ilvl="0" w:tplc="E8FA475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B1205A3"/>
    <w:multiLevelType w:val="hybridMultilevel"/>
    <w:tmpl w:val="D69232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4E6B"/>
    <w:rsid w:val="000B1946"/>
    <w:rsid w:val="0016549C"/>
    <w:rsid w:val="00253449"/>
    <w:rsid w:val="0034046D"/>
    <w:rsid w:val="00393ADD"/>
    <w:rsid w:val="004E0906"/>
    <w:rsid w:val="005B0858"/>
    <w:rsid w:val="006A477B"/>
    <w:rsid w:val="006B4502"/>
    <w:rsid w:val="007C502A"/>
    <w:rsid w:val="00827FDA"/>
    <w:rsid w:val="008C5CB0"/>
    <w:rsid w:val="008E35D5"/>
    <w:rsid w:val="00A71E73"/>
    <w:rsid w:val="00A90EBF"/>
    <w:rsid w:val="00AE444D"/>
    <w:rsid w:val="00B230FF"/>
    <w:rsid w:val="00D44E6B"/>
    <w:rsid w:val="00D52275"/>
    <w:rsid w:val="00E0368C"/>
    <w:rsid w:val="00E0696A"/>
    <w:rsid w:val="00F47598"/>
    <w:rsid w:val="00F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B6B1"/>
  <w15:docId w15:val="{DB3AE01D-21AF-4588-A6C0-BD7CCEC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4E6B"/>
    <w:rPr>
      <w:color w:val="0000FF"/>
      <w:u w:val="single"/>
    </w:rPr>
  </w:style>
  <w:style w:type="paragraph" w:customStyle="1" w:styleId="Default">
    <w:name w:val="Default"/>
    <w:rsid w:val="00D4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igtext">
    <w:name w:val="bigtext"/>
    <w:basedOn w:val="a0"/>
    <w:rsid w:val="00D44E6B"/>
  </w:style>
  <w:style w:type="paragraph" w:styleId="a4">
    <w:name w:val="List Paragraph"/>
    <w:basedOn w:val="a"/>
    <w:uiPriority w:val="34"/>
    <w:qFormat/>
    <w:rsid w:val="0016549C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5">
    <w:name w:val="Стиль"/>
    <w:basedOn w:val="a"/>
    <w:rsid w:val="00AE444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7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rfrap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2023-10-02T07:42:00Z</cp:lastPrinted>
  <dcterms:created xsi:type="dcterms:W3CDTF">2018-09-11T08:23:00Z</dcterms:created>
  <dcterms:modified xsi:type="dcterms:W3CDTF">2023-10-20T09:49:00Z</dcterms:modified>
</cp:coreProperties>
</file>