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F4A" w:rsidRPr="005F0F4A" w:rsidRDefault="005F0F4A" w:rsidP="005F0F4A">
      <w:pPr>
        <w:contextualSpacing/>
        <w:jc w:val="right"/>
        <w:rPr>
          <w:rFonts w:ascii="Times New Roman" w:hAnsi="Times New Roman" w:cs="Times New Roman"/>
          <w:b/>
          <w:bCs/>
          <w:sz w:val="28"/>
          <w:szCs w:val="28"/>
        </w:rPr>
      </w:pPr>
      <w:r w:rsidRPr="005F0F4A">
        <w:rPr>
          <w:rFonts w:ascii="Times New Roman" w:hAnsi="Times New Roman" w:cs="Times New Roman"/>
          <w:b/>
          <w:sz w:val="28"/>
          <w:szCs w:val="28"/>
        </w:rPr>
        <w:t>Приложение 5.</w:t>
      </w:r>
    </w:p>
    <w:p w:rsidR="005F0F4A" w:rsidRPr="005F0F4A" w:rsidRDefault="005F0F4A" w:rsidP="005F0F4A">
      <w:pPr>
        <w:pStyle w:val="a6"/>
        <w:spacing w:before="0" w:after="0"/>
        <w:contextualSpacing/>
        <w:jc w:val="center"/>
        <w:rPr>
          <w:b/>
          <w:bCs/>
          <w:sz w:val="28"/>
          <w:szCs w:val="28"/>
        </w:rPr>
      </w:pPr>
    </w:p>
    <w:p w:rsidR="005F0F4A" w:rsidRPr="00D06ED6" w:rsidRDefault="005F0F4A" w:rsidP="005F0F4A">
      <w:pPr>
        <w:pStyle w:val="a6"/>
        <w:spacing w:before="0" w:after="0"/>
        <w:contextualSpacing/>
        <w:jc w:val="center"/>
        <w:rPr>
          <w:b/>
          <w:bCs/>
        </w:rPr>
      </w:pPr>
      <w:r w:rsidRPr="00D06ED6">
        <w:rPr>
          <w:b/>
          <w:bCs/>
        </w:rPr>
        <w:t>М.3.1. АННОТАЦИЯ ПРОГРАММЫ УЧЕБНОЙ ПРАКТИКИ</w:t>
      </w:r>
    </w:p>
    <w:p w:rsidR="005F0F4A" w:rsidRPr="00D06ED6" w:rsidRDefault="005F0F4A" w:rsidP="005F0F4A">
      <w:pPr>
        <w:pStyle w:val="a6"/>
        <w:spacing w:before="0" w:after="0"/>
        <w:contextualSpacing/>
        <w:jc w:val="center"/>
      </w:pPr>
      <w:r w:rsidRPr="00D06ED6">
        <w:rPr>
          <w:b/>
          <w:bCs/>
        </w:rPr>
        <w:t>(первый курс, первый семестр)</w:t>
      </w:r>
    </w:p>
    <w:p w:rsidR="005F0F4A" w:rsidRPr="00D06ED6" w:rsidRDefault="005F0F4A" w:rsidP="005F0F4A">
      <w:pPr>
        <w:pStyle w:val="a6"/>
        <w:spacing w:before="0" w:after="0"/>
        <w:contextualSpacing/>
        <w:jc w:val="center"/>
      </w:pPr>
      <w:r w:rsidRPr="00D06ED6">
        <w:t xml:space="preserve">Автор-составитель: </w:t>
      </w:r>
    </w:p>
    <w:p w:rsidR="005F0F4A" w:rsidRPr="00D06ED6" w:rsidRDefault="005F0F4A" w:rsidP="005F0F4A">
      <w:pPr>
        <w:pStyle w:val="a6"/>
        <w:spacing w:before="0" w:after="0"/>
        <w:contextualSpacing/>
        <w:jc w:val="center"/>
      </w:pPr>
      <w:proofErr w:type="spellStart"/>
      <w:r w:rsidRPr="00D06ED6">
        <w:t>д.ю.н</w:t>
      </w:r>
      <w:proofErr w:type="spellEnd"/>
      <w:r w:rsidRPr="00D06ED6">
        <w:t>., профессор, профессор кафедры гражданского и административного судопроизводства ФГБОУ ВО «РГУП»</w:t>
      </w:r>
    </w:p>
    <w:p w:rsidR="005F0F4A" w:rsidRDefault="005F0F4A" w:rsidP="005F0F4A">
      <w:pPr>
        <w:pStyle w:val="a6"/>
        <w:spacing w:before="0" w:after="0"/>
        <w:contextualSpacing/>
        <w:jc w:val="center"/>
      </w:pPr>
      <w:r w:rsidRPr="00D06ED6">
        <w:t>Д.А.Фурсов</w:t>
      </w:r>
    </w:p>
    <w:p w:rsidR="005F0F4A" w:rsidRPr="00D06ED6" w:rsidRDefault="005F0F4A" w:rsidP="005F0F4A">
      <w:pPr>
        <w:pStyle w:val="a6"/>
        <w:spacing w:before="0" w:after="0"/>
        <w:contextualSpacing/>
        <w:jc w:val="center"/>
      </w:pPr>
      <w:proofErr w:type="spellStart"/>
      <w:r w:rsidRPr="00D06ED6">
        <w:t>д.ю.н</w:t>
      </w:r>
      <w:proofErr w:type="spellEnd"/>
      <w:r w:rsidRPr="00D06ED6">
        <w:t xml:space="preserve">., доцент, профессор кафедры государственно-правовых дисциплин </w:t>
      </w:r>
      <w:proofErr w:type="spellStart"/>
      <w:r w:rsidRPr="00D06ED6">
        <w:t>Рф</w:t>
      </w:r>
      <w:proofErr w:type="spellEnd"/>
      <w:r w:rsidRPr="00D06ED6">
        <w:t xml:space="preserve"> ФГБОУ ВО «РГУП»</w:t>
      </w:r>
    </w:p>
    <w:p w:rsidR="005F0F4A" w:rsidRPr="00D06ED6" w:rsidRDefault="005F0F4A" w:rsidP="005F0F4A">
      <w:pPr>
        <w:pStyle w:val="a6"/>
        <w:spacing w:before="0" w:after="0"/>
        <w:contextualSpacing/>
        <w:jc w:val="center"/>
      </w:pPr>
      <w:r w:rsidRPr="00D06ED6">
        <w:t xml:space="preserve">О.В. </w:t>
      </w:r>
      <w:proofErr w:type="spellStart"/>
      <w:r w:rsidRPr="00D06ED6">
        <w:t>Шмалий</w:t>
      </w:r>
      <w:proofErr w:type="spellEnd"/>
    </w:p>
    <w:tbl>
      <w:tblPr>
        <w:tblW w:w="0" w:type="auto"/>
        <w:jc w:val="center"/>
        <w:tblInd w:w="-129" w:type="dxa"/>
        <w:tblLayout w:type="fixed"/>
        <w:tblCellMar>
          <w:top w:w="15" w:type="dxa"/>
          <w:left w:w="15" w:type="dxa"/>
          <w:bottom w:w="15" w:type="dxa"/>
          <w:right w:w="15" w:type="dxa"/>
        </w:tblCellMar>
        <w:tblLook w:val="0000"/>
      </w:tblPr>
      <w:tblGrid>
        <w:gridCol w:w="2676"/>
        <w:gridCol w:w="6924"/>
      </w:tblGrid>
      <w:tr w:rsidR="005F0F4A" w:rsidRPr="00D06ED6" w:rsidTr="00FD01EC">
        <w:trPr>
          <w:jc w:val="center"/>
        </w:trPr>
        <w:tc>
          <w:tcPr>
            <w:tcW w:w="2676" w:type="dxa"/>
            <w:tcBorders>
              <w:top w:val="single" w:sz="6" w:space="0" w:color="00000A"/>
              <w:left w:val="single" w:sz="6" w:space="0" w:color="00000A"/>
              <w:bottom w:val="single" w:sz="6" w:space="0" w:color="00000A"/>
            </w:tcBorders>
            <w:shd w:val="clear" w:color="auto" w:fill="auto"/>
            <w:vAlign w:val="center"/>
          </w:tcPr>
          <w:p w:rsidR="005F0F4A" w:rsidRPr="00D06ED6" w:rsidRDefault="005F0F4A" w:rsidP="00FD01EC">
            <w:pPr>
              <w:pStyle w:val="a6"/>
              <w:spacing w:before="0" w:after="0"/>
              <w:ind w:left="108" w:right="128"/>
              <w:contextualSpacing/>
              <w:rPr>
                <w:b/>
              </w:rPr>
            </w:pPr>
            <w:r w:rsidRPr="00D06ED6">
              <w:rPr>
                <w:b/>
                <w:bCs/>
              </w:rPr>
              <w:t>Цель практики</w:t>
            </w:r>
          </w:p>
        </w:tc>
        <w:tc>
          <w:tcPr>
            <w:tcW w:w="6924" w:type="dxa"/>
            <w:tcBorders>
              <w:top w:val="single" w:sz="6" w:space="0" w:color="00000A"/>
              <w:left w:val="single" w:sz="6" w:space="0" w:color="00000A"/>
              <w:bottom w:val="single" w:sz="6" w:space="0" w:color="00000A"/>
              <w:right w:val="single" w:sz="6" w:space="0" w:color="00000A"/>
            </w:tcBorders>
            <w:shd w:val="clear" w:color="auto" w:fill="auto"/>
          </w:tcPr>
          <w:p w:rsidR="005F0F4A" w:rsidRPr="00D06ED6" w:rsidRDefault="005F0F4A" w:rsidP="00FD01EC">
            <w:pPr>
              <w:pStyle w:val="p16"/>
              <w:spacing w:before="0" w:after="0"/>
              <w:ind w:left="125" w:right="106"/>
              <w:jc w:val="both"/>
            </w:pPr>
            <w:r w:rsidRPr="00D06ED6">
              <w:t>Цели учебной практики состоят в приобретении и закреплении практических умений и навыков, связанных с профессиональными и социально-личностными компетенциями будущих магистров.</w:t>
            </w:r>
          </w:p>
          <w:p w:rsidR="005F0F4A" w:rsidRPr="00D06ED6" w:rsidRDefault="005F0F4A" w:rsidP="00FD01EC">
            <w:pPr>
              <w:pStyle w:val="p16"/>
              <w:spacing w:before="0" w:after="0"/>
              <w:ind w:left="125" w:right="106"/>
              <w:jc w:val="both"/>
            </w:pPr>
            <w:r w:rsidRPr="00D06ED6">
              <w:t>Общая цель практики конкретизируется расширением практических и аналитических возможностей магистрантов для осуществления ими самостоятельной профессиональной деятельности по подготовке, рассмотрению и разрешению гражданско-правовых споров всех категорий.</w:t>
            </w:r>
          </w:p>
          <w:p w:rsidR="005F0F4A" w:rsidRPr="00D06ED6" w:rsidRDefault="005F0F4A" w:rsidP="00FD01EC">
            <w:pPr>
              <w:pStyle w:val="a6"/>
              <w:spacing w:before="0" w:after="0"/>
              <w:ind w:left="125" w:right="106"/>
              <w:contextualSpacing/>
              <w:jc w:val="both"/>
            </w:pPr>
            <w:r w:rsidRPr="00D06ED6">
              <w:t>Практика необходима для конкретизированного понимания нормативно-правовых предписаний, закономерностей формирования судебной практики, связанных с отправлением правосудия в Российской Федерации, формирования у магистрантов специальных знаний для осуществления ими профессиональной юридической деятельности.</w:t>
            </w:r>
          </w:p>
        </w:tc>
      </w:tr>
      <w:tr w:rsidR="005F0F4A" w:rsidRPr="00D06ED6" w:rsidTr="00FD01EC">
        <w:trPr>
          <w:jc w:val="center"/>
        </w:trPr>
        <w:tc>
          <w:tcPr>
            <w:tcW w:w="2676" w:type="dxa"/>
            <w:tcBorders>
              <w:top w:val="single" w:sz="6" w:space="0" w:color="00000A"/>
              <w:left w:val="single" w:sz="6" w:space="0" w:color="00000A"/>
              <w:bottom w:val="single" w:sz="6" w:space="0" w:color="00000A"/>
            </w:tcBorders>
            <w:shd w:val="clear" w:color="auto" w:fill="auto"/>
            <w:vAlign w:val="center"/>
          </w:tcPr>
          <w:p w:rsidR="005F0F4A" w:rsidRPr="00D06ED6" w:rsidRDefault="005F0F4A" w:rsidP="00FD01EC">
            <w:pPr>
              <w:pStyle w:val="p4"/>
              <w:spacing w:before="0" w:after="0"/>
              <w:ind w:left="108" w:right="128"/>
              <w:contextualSpacing/>
              <w:rPr>
                <w:b/>
              </w:rPr>
            </w:pPr>
            <w:r w:rsidRPr="00D06ED6">
              <w:rPr>
                <w:rStyle w:val="s3"/>
                <w:b/>
              </w:rPr>
              <w:t>Место практики в ООП</w:t>
            </w:r>
          </w:p>
        </w:tc>
        <w:tc>
          <w:tcPr>
            <w:tcW w:w="6924" w:type="dxa"/>
            <w:tcBorders>
              <w:top w:val="single" w:sz="6" w:space="0" w:color="00000A"/>
              <w:left w:val="single" w:sz="6" w:space="0" w:color="00000A"/>
              <w:bottom w:val="single" w:sz="6" w:space="0" w:color="00000A"/>
              <w:right w:val="single" w:sz="6" w:space="0" w:color="00000A"/>
            </w:tcBorders>
            <w:shd w:val="clear" w:color="auto" w:fill="auto"/>
            <w:vAlign w:val="center"/>
          </w:tcPr>
          <w:p w:rsidR="005F0F4A" w:rsidRPr="00D06ED6" w:rsidRDefault="005F0F4A" w:rsidP="00FD01EC">
            <w:pPr>
              <w:pStyle w:val="p3"/>
              <w:spacing w:before="0" w:after="0"/>
              <w:ind w:left="125" w:right="106"/>
              <w:contextualSpacing/>
              <w:jc w:val="both"/>
              <w:rPr>
                <w:rStyle w:val="s5"/>
              </w:rPr>
            </w:pPr>
            <w:r w:rsidRPr="00D06ED6">
              <w:rPr>
                <w:rStyle w:val="s5"/>
              </w:rPr>
              <w:t xml:space="preserve">Учебная практика носит </w:t>
            </w:r>
            <w:proofErr w:type="gramStart"/>
            <w:r w:rsidRPr="00D06ED6">
              <w:rPr>
                <w:rStyle w:val="s5"/>
              </w:rPr>
              <w:t>в первые</w:t>
            </w:r>
            <w:proofErr w:type="gramEnd"/>
            <w:r w:rsidRPr="00D06ED6">
              <w:rPr>
                <w:rStyle w:val="s5"/>
              </w:rPr>
              <w:t xml:space="preserve"> дни ознакомительный характер, поскольку нацелена на освоение структуры судебного учреждения, организацию его деятельности. Ее задачей является предметное изучение организации и функционирования судебной власти. Поэтому первая судебная практика базируется на освоении такой дисциплины, как «Теория правосудия». В дальнейшем она позволит более успешно осваивать иные дисциплины общенаучного и профессионального цикла, предусмотренные ООП.</w:t>
            </w:r>
          </w:p>
          <w:p w:rsidR="005F0F4A" w:rsidRPr="00D06ED6" w:rsidRDefault="005F0F4A" w:rsidP="00FD01EC">
            <w:pPr>
              <w:pStyle w:val="p4"/>
              <w:spacing w:before="0" w:after="0"/>
              <w:ind w:left="125" w:right="106"/>
              <w:contextualSpacing/>
              <w:jc w:val="both"/>
            </w:pPr>
            <w:r w:rsidRPr="00D06ED6">
              <w:rPr>
                <w:rStyle w:val="s5"/>
              </w:rPr>
              <w:t>Для эффективного освоения первой практики магистрантам потребуются знания теоретического характера по поводу организации и функционирования судебной власти, закономерностях формирования судебной практики. Все эти вопросы рассматриваются в рамках учебной дисциплины «Теория правосудия» на проблемном уровне.</w:t>
            </w:r>
          </w:p>
        </w:tc>
      </w:tr>
      <w:tr w:rsidR="005F0F4A" w:rsidRPr="00D06ED6" w:rsidTr="00FD01EC">
        <w:trPr>
          <w:jc w:val="center"/>
        </w:trPr>
        <w:tc>
          <w:tcPr>
            <w:tcW w:w="2676" w:type="dxa"/>
            <w:tcBorders>
              <w:top w:val="single" w:sz="6" w:space="0" w:color="00000A"/>
              <w:left w:val="single" w:sz="6" w:space="0" w:color="00000A"/>
              <w:bottom w:val="single" w:sz="6" w:space="0" w:color="00000A"/>
            </w:tcBorders>
            <w:shd w:val="clear" w:color="auto" w:fill="auto"/>
            <w:vAlign w:val="center"/>
          </w:tcPr>
          <w:p w:rsidR="005F0F4A" w:rsidRPr="00D06ED6" w:rsidRDefault="005F0F4A" w:rsidP="00FD01EC">
            <w:pPr>
              <w:pStyle w:val="p4"/>
              <w:spacing w:before="0" w:after="0"/>
              <w:ind w:left="108" w:right="128"/>
              <w:contextualSpacing/>
              <w:rPr>
                <w:b/>
              </w:rPr>
            </w:pPr>
            <w:r w:rsidRPr="00D06ED6">
              <w:rPr>
                <w:rStyle w:val="s3"/>
                <w:b/>
              </w:rPr>
              <w:t>Место и время проведения практики</w:t>
            </w:r>
          </w:p>
        </w:tc>
        <w:tc>
          <w:tcPr>
            <w:tcW w:w="6924" w:type="dxa"/>
            <w:tcBorders>
              <w:top w:val="single" w:sz="6" w:space="0" w:color="00000A"/>
              <w:left w:val="single" w:sz="6" w:space="0" w:color="00000A"/>
              <w:bottom w:val="single" w:sz="6" w:space="0" w:color="00000A"/>
              <w:right w:val="single" w:sz="6" w:space="0" w:color="00000A"/>
            </w:tcBorders>
            <w:shd w:val="clear" w:color="auto" w:fill="auto"/>
            <w:vAlign w:val="center"/>
          </w:tcPr>
          <w:p w:rsidR="005F0F4A" w:rsidRPr="00D06ED6" w:rsidRDefault="005F0F4A" w:rsidP="00FD01EC">
            <w:pPr>
              <w:pStyle w:val="p15"/>
              <w:spacing w:before="0" w:after="0"/>
              <w:ind w:left="125" w:right="106"/>
              <w:jc w:val="both"/>
              <w:rPr>
                <w:rStyle w:val="s5"/>
              </w:rPr>
            </w:pPr>
            <w:r w:rsidRPr="00D06ED6">
              <w:rPr>
                <w:rStyle w:val="s5"/>
              </w:rPr>
              <w:t>Место проведения практики, определяемое дислокацией органов общей судебной и арбитражной юрисдикции, устанавливается в направлении, выдаваемом магистранту университетом после согласования с ним места фактического проживания.</w:t>
            </w:r>
          </w:p>
          <w:p w:rsidR="005F0F4A" w:rsidRPr="00D06ED6" w:rsidRDefault="005F0F4A" w:rsidP="00FD01EC">
            <w:pPr>
              <w:pStyle w:val="p15"/>
              <w:spacing w:before="0" w:after="0"/>
              <w:ind w:left="125" w:right="106"/>
              <w:jc w:val="both"/>
              <w:rPr>
                <w:rStyle w:val="s5"/>
              </w:rPr>
            </w:pPr>
            <w:proofErr w:type="gramStart"/>
            <w:r w:rsidRPr="00D06ED6">
              <w:rPr>
                <w:rStyle w:val="s5"/>
              </w:rPr>
              <w:t xml:space="preserve">Практика осуществляется в группе магистрантов и индивидуально путем направления на период, определяемый учебным планом, в суд общей юрисдикции и арбитражный суд по месту жительства магистранта либо, по его просьбе, в судебные учреждения (суд первой инстанции), находящиеся на </w:t>
            </w:r>
            <w:r w:rsidRPr="00D06ED6">
              <w:rPr>
                <w:rStyle w:val="s5"/>
              </w:rPr>
              <w:lastRenderedPageBreak/>
              <w:t>другой территории, либо в Юридической клиники РГУП.</w:t>
            </w:r>
            <w:proofErr w:type="gramEnd"/>
          </w:p>
          <w:p w:rsidR="005F0F4A" w:rsidRPr="00D06ED6" w:rsidRDefault="005F0F4A" w:rsidP="00FD01EC">
            <w:pPr>
              <w:pStyle w:val="p15"/>
              <w:spacing w:before="0" w:after="0"/>
              <w:ind w:left="125" w:right="106"/>
              <w:jc w:val="both"/>
            </w:pPr>
            <w:r w:rsidRPr="00D06ED6">
              <w:rPr>
                <w:rStyle w:val="s5"/>
              </w:rPr>
              <w:t xml:space="preserve">Сроки проведения практики определяются учебным планом и графиком учебного процесса сообразно направлению магистерской подготовки и форме обучения. Студенты магистратуры заочной формы обучения могут </w:t>
            </w:r>
            <w:proofErr w:type="gramStart"/>
            <w:r w:rsidRPr="00D06ED6">
              <w:rPr>
                <w:rStyle w:val="s5"/>
              </w:rPr>
              <w:t>находится</w:t>
            </w:r>
            <w:proofErr w:type="gramEnd"/>
            <w:r w:rsidRPr="00D06ED6">
              <w:rPr>
                <w:rStyle w:val="s5"/>
              </w:rPr>
              <w:t xml:space="preserve"> в организации по месту прохождения практики период времени, позволяющий студенту заочной формы обучения сочетать практическое обучение с доктринальной подготовкой и осмыслением полученных знаний, в связи с чем данные студенты обучаются непосредственно в месте прохождения практики не более 24 часов в неделю.</w:t>
            </w:r>
          </w:p>
        </w:tc>
      </w:tr>
      <w:tr w:rsidR="005F0F4A" w:rsidRPr="00D06ED6" w:rsidTr="00FD01EC">
        <w:trPr>
          <w:jc w:val="center"/>
        </w:trPr>
        <w:tc>
          <w:tcPr>
            <w:tcW w:w="2676" w:type="dxa"/>
            <w:tcBorders>
              <w:top w:val="single" w:sz="6" w:space="0" w:color="00000A"/>
              <w:left w:val="single" w:sz="6" w:space="0" w:color="00000A"/>
              <w:bottom w:val="single" w:sz="6" w:space="0" w:color="00000A"/>
            </w:tcBorders>
            <w:shd w:val="clear" w:color="auto" w:fill="auto"/>
            <w:vAlign w:val="center"/>
          </w:tcPr>
          <w:p w:rsidR="005F0F4A" w:rsidRPr="00D06ED6" w:rsidRDefault="005F0F4A" w:rsidP="00FD01EC">
            <w:pPr>
              <w:pStyle w:val="p4"/>
              <w:spacing w:before="0" w:after="0"/>
              <w:ind w:left="108" w:right="128"/>
              <w:contextualSpacing/>
              <w:rPr>
                <w:b/>
              </w:rPr>
            </w:pPr>
            <w:r w:rsidRPr="00D06ED6">
              <w:rPr>
                <w:rStyle w:val="s3"/>
                <w:b/>
              </w:rPr>
              <w:lastRenderedPageBreak/>
              <w:t>Компетенции, формируемые в результате прохождения практики</w:t>
            </w:r>
          </w:p>
        </w:tc>
        <w:tc>
          <w:tcPr>
            <w:tcW w:w="6924" w:type="dxa"/>
            <w:tcBorders>
              <w:top w:val="single" w:sz="6" w:space="0" w:color="00000A"/>
              <w:left w:val="single" w:sz="6" w:space="0" w:color="00000A"/>
              <w:bottom w:val="single" w:sz="6" w:space="0" w:color="00000A"/>
              <w:right w:val="single" w:sz="6" w:space="0" w:color="00000A"/>
            </w:tcBorders>
            <w:shd w:val="clear" w:color="auto" w:fill="auto"/>
            <w:vAlign w:val="center"/>
          </w:tcPr>
          <w:p w:rsidR="005F0F4A" w:rsidRPr="00D06ED6" w:rsidRDefault="005F0F4A" w:rsidP="00FD01EC">
            <w:pPr>
              <w:pStyle w:val="western"/>
              <w:spacing w:before="0" w:after="0"/>
              <w:ind w:left="125" w:right="106"/>
              <w:contextualSpacing/>
              <w:jc w:val="both"/>
              <w:rPr>
                <w:bCs/>
              </w:rPr>
            </w:pPr>
            <w:r w:rsidRPr="00D06ED6">
              <w:rPr>
                <w:i/>
                <w:iCs/>
              </w:rPr>
              <w:t>В результате прохождения практики обучающийся должен</w:t>
            </w:r>
          </w:p>
          <w:p w:rsidR="005F0F4A" w:rsidRPr="00D06ED6" w:rsidRDefault="005F0F4A" w:rsidP="00FD01EC">
            <w:pPr>
              <w:pStyle w:val="western"/>
              <w:spacing w:before="0" w:after="0"/>
              <w:ind w:left="125" w:right="106"/>
              <w:contextualSpacing/>
              <w:jc w:val="both"/>
              <w:rPr>
                <w:b/>
                <w:i/>
              </w:rPr>
            </w:pPr>
            <w:r w:rsidRPr="00D06ED6">
              <w:rPr>
                <w:b/>
                <w:bCs/>
                <w:i/>
              </w:rPr>
              <w:t>знать:</w:t>
            </w:r>
          </w:p>
          <w:p w:rsidR="005F0F4A" w:rsidRPr="00D06ED6" w:rsidRDefault="005F0F4A" w:rsidP="00FD01EC">
            <w:pPr>
              <w:pStyle w:val="western"/>
              <w:spacing w:before="0" w:after="0"/>
              <w:ind w:left="125" w:right="106"/>
              <w:contextualSpacing/>
              <w:jc w:val="both"/>
              <w:rPr>
                <w:bCs/>
              </w:rPr>
            </w:pPr>
            <w:r w:rsidRPr="00D06ED6">
              <w:t>организацию судебной власти, структуру судебного учреждения, порядок его деятельности, принципы деятельности, конкурсный порядок формирования профессионального корпуса судей и работников аппарата суда, порядок обращения за защитой нарушенного права по гражданским, административным делам и экономическим спорам в современных условиях, основные проблемы в деятельности суда первой инстанции, влияющие на качество отправления правосудия;</w:t>
            </w:r>
          </w:p>
          <w:p w:rsidR="005F0F4A" w:rsidRPr="00D06ED6" w:rsidRDefault="005F0F4A" w:rsidP="00FD01EC">
            <w:pPr>
              <w:pStyle w:val="western"/>
              <w:spacing w:before="0" w:after="0"/>
              <w:ind w:left="125" w:right="106"/>
              <w:contextualSpacing/>
              <w:jc w:val="both"/>
              <w:rPr>
                <w:b/>
                <w:i/>
              </w:rPr>
            </w:pPr>
            <w:r w:rsidRPr="00D06ED6">
              <w:rPr>
                <w:b/>
                <w:bCs/>
                <w:i/>
              </w:rPr>
              <w:t>уметь:</w:t>
            </w:r>
          </w:p>
          <w:p w:rsidR="005F0F4A" w:rsidRPr="00D06ED6" w:rsidRDefault="005F0F4A" w:rsidP="00FD01EC">
            <w:pPr>
              <w:pStyle w:val="western"/>
              <w:spacing w:before="0" w:after="0"/>
              <w:ind w:left="125" w:right="106"/>
              <w:contextualSpacing/>
              <w:jc w:val="both"/>
              <w:rPr>
                <w:bCs/>
              </w:rPr>
            </w:pPr>
            <w:r w:rsidRPr="00D06ED6">
              <w:t>оперировать юридическими понятиями и категориями правосудия по гражданским, административным делам и экономическим спорам; анализировать юридические факты в сфере защиты права собственности; толковать и применять правовые нормы; анализировать судебную практику; правильно составлять проекты процессуальных документов, в том числе промежуточных и финальных судебных актов;</w:t>
            </w:r>
          </w:p>
          <w:p w:rsidR="005F0F4A" w:rsidRPr="00D06ED6" w:rsidRDefault="005F0F4A" w:rsidP="00FD01EC">
            <w:pPr>
              <w:pStyle w:val="western"/>
              <w:spacing w:before="0" w:after="0"/>
              <w:ind w:left="125" w:right="106"/>
              <w:contextualSpacing/>
              <w:jc w:val="both"/>
              <w:rPr>
                <w:b/>
                <w:i/>
              </w:rPr>
            </w:pPr>
            <w:r w:rsidRPr="00D06ED6">
              <w:rPr>
                <w:b/>
                <w:bCs/>
                <w:i/>
              </w:rPr>
              <w:t>владеть:</w:t>
            </w:r>
          </w:p>
          <w:p w:rsidR="005F0F4A" w:rsidRPr="00D06ED6" w:rsidRDefault="005F0F4A" w:rsidP="00FD01EC">
            <w:pPr>
              <w:pStyle w:val="p4"/>
              <w:spacing w:before="0" w:after="0"/>
              <w:ind w:left="125" w:right="106"/>
              <w:contextualSpacing/>
              <w:jc w:val="both"/>
            </w:pPr>
            <w:r w:rsidRPr="00D06ED6">
              <w:t xml:space="preserve">юридическим понятийным аппаратом, приемами юридической техники, необходимыми для составления проектов процессуальных документов, в том числе судебных актов и иных документов; навыками работы с нормативными правовыми актами; навыками анализа различных правовых явлений, юридических фактов, правовых норм, квалификации правовых отношений, являющихся объектами профессиональной судебной деятельности; навыками анализа судебной практики. </w:t>
            </w:r>
          </w:p>
          <w:p w:rsidR="005F0F4A" w:rsidRPr="00D06ED6" w:rsidRDefault="005F0F4A" w:rsidP="00FD01EC">
            <w:pPr>
              <w:pStyle w:val="p4"/>
              <w:spacing w:before="0" w:after="0"/>
              <w:ind w:left="125" w:right="106"/>
              <w:contextualSpacing/>
              <w:jc w:val="both"/>
            </w:pPr>
            <w:r w:rsidRPr="00D06ED6">
              <w:t>Приобретаемые знания, умения и навыки являются основой для формирования следующих компетенций:</w:t>
            </w:r>
          </w:p>
          <w:p w:rsidR="005F0F4A" w:rsidRPr="00D06ED6" w:rsidRDefault="005F0F4A" w:rsidP="00FD01EC">
            <w:pPr>
              <w:pStyle w:val="p4"/>
              <w:spacing w:before="0" w:after="0"/>
              <w:ind w:left="125" w:right="106"/>
              <w:contextualSpacing/>
              <w:jc w:val="both"/>
            </w:pPr>
            <w:r w:rsidRPr="00D06ED6">
              <w:t>ОК-1, ОК-2, ОК-3,ОК-4, ОК-5,</w:t>
            </w:r>
          </w:p>
          <w:p w:rsidR="005F0F4A" w:rsidRPr="00D06ED6" w:rsidRDefault="005F0F4A" w:rsidP="00FD01EC">
            <w:pPr>
              <w:pStyle w:val="p4"/>
              <w:spacing w:before="0" w:after="0"/>
              <w:ind w:left="125" w:right="106"/>
              <w:contextualSpacing/>
              <w:jc w:val="both"/>
            </w:pPr>
            <w:r w:rsidRPr="00D06ED6">
              <w:t>ПК-1, ПК-2, ПК-3, ПК-4, ПК-5, ПК-6, ПК-7, ПК-8, ПК-9, ПК-10, ПК-10, ПК-12, ПК-13, ПК-14, ПК-15.</w:t>
            </w:r>
          </w:p>
        </w:tc>
      </w:tr>
      <w:tr w:rsidR="005F0F4A" w:rsidRPr="00D06ED6" w:rsidTr="00FD01EC">
        <w:trPr>
          <w:jc w:val="center"/>
        </w:trPr>
        <w:tc>
          <w:tcPr>
            <w:tcW w:w="2676" w:type="dxa"/>
            <w:tcBorders>
              <w:top w:val="single" w:sz="6" w:space="0" w:color="00000A"/>
              <w:left w:val="single" w:sz="6" w:space="0" w:color="00000A"/>
              <w:bottom w:val="single" w:sz="6" w:space="0" w:color="00000A"/>
            </w:tcBorders>
            <w:shd w:val="clear" w:color="auto" w:fill="auto"/>
            <w:vAlign w:val="center"/>
          </w:tcPr>
          <w:p w:rsidR="005F0F4A" w:rsidRPr="00D06ED6" w:rsidRDefault="005F0F4A" w:rsidP="00FD01EC">
            <w:pPr>
              <w:pStyle w:val="a6"/>
              <w:spacing w:before="0" w:after="0"/>
              <w:ind w:left="108" w:right="128"/>
              <w:contextualSpacing/>
              <w:rPr>
                <w:b/>
              </w:rPr>
            </w:pPr>
            <w:r w:rsidRPr="00D06ED6">
              <w:rPr>
                <w:b/>
                <w:bCs/>
              </w:rPr>
              <w:t>Используемые информационные, инструментальные и программные средства</w:t>
            </w:r>
          </w:p>
        </w:tc>
        <w:tc>
          <w:tcPr>
            <w:tcW w:w="6924" w:type="dxa"/>
            <w:tcBorders>
              <w:top w:val="single" w:sz="6" w:space="0" w:color="00000A"/>
              <w:left w:val="single" w:sz="6" w:space="0" w:color="00000A"/>
              <w:bottom w:val="single" w:sz="6" w:space="0" w:color="00000A"/>
              <w:right w:val="single" w:sz="6" w:space="0" w:color="00000A"/>
            </w:tcBorders>
            <w:shd w:val="clear" w:color="auto" w:fill="auto"/>
          </w:tcPr>
          <w:p w:rsidR="005F0F4A" w:rsidRPr="00D06ED6" w:rsidRDefault="005F0F4A" w:rsidP="00FD01EC">
            <w:pPr>
              <w:pStyle w:val="western"/>
              <w:spacing w:before="0" w:after="0"/>
              <w:ind w:left="125" w:right="106"/>
              <w:contextualSpacing/>
              <w:jc w:val="both"/>
            </w:pPr>
            <w:r w:rsidRPr="00D06ED6">
              <w:rPr>
                <w:bCs/>
              </w:rPr>
              <w:t xml:space="preserve">1. Программное обеспечение, </w:t>
            </w:r>
            <w:proofErr w:type="gramStart"/>
            <w:r w:rsidRPr="00D06ED6">
              <w:rPr>
                <w:bCs/>
                <w:lang w:val="en-US"/>
              </w:rPr>
              <w:t>c</w:t>
            </w:r>
            <w:proofErr w:type="spellStart"/>
            <w:proofErr w:type="gramEnd"/>
            <w:r w:rsidRPr="00D06ED6">
              <w:rPr>
                <w:bCs/>
              </w:rPr>
              <w:t>правочно-правовые</w:t>
            </w:r>
            <w:proofErr w:type="spellEnd"/>
            <w:r w:rsidRPr="00D06ED6">
              <w:rPr>
                <w:bCs/>
              </w:rPr>
              <w:t xml:space="preserve"> системы, Интернет-ресурсы:</w:t>
            </w:r>
          </w:p>
          <w:p w:rsidR="005F0F4A" w:rsidRPr="00D06ED6" w:rsidRDefault="005F0F4A" w:rsidP="00FD01EC">
            <w:pPr>
              <w:pStyle w:val="a6"/>
              <w:spacing w:before="0" w:after="0"/>
              <w:ind w:left="125" w:right="106"/>
              <w:contextualSpacing/>
              <w:jc w:val="both"/>
            </w:pPr>
            <w:r w:rsidRPr="00D06ED6">
              <w:t xml:space="preserve">2. </w:t>
            </w:r>
            <w:r w:rsidRPr="00D06ED6">
              <w:rPr>
                <w:lang w:val="en-US"/>
              </w:rPr>
              <w:t>Windows</w:t>
            </w:r>
            <w:r w:rsidRPr="00D06ED6">
              <w:t xml:space="preserve">, </w:t>
            </w:r>
            <w:r w:rsidRPr="00D06ED6">
              <w:rPr>
                <w:lang w:val="en-US"/>
              </w:rPr>
              <w:t>Microsoft</w:t>
            </w:r>
            <w:r w:rsidRPr="00D06ED6">
              <w:t xml:space="preserve"> </w:t>
            </w:r>
            <w:r w:rsidRPr="00D06ED6">
              <w:rPr>
                <w:lang w:val="en-US"/>
              </w:rPr>
              <w:t>office</w:t>
            </w:r>
            <w:r w:rsidRPr="00D06ED6">
              <w:t xml:space="preserve"> </w:t>
            </w:r>
            <w:r w:rsidRPr="00D06ED6">
              <w:rPr>
                <w:lang w:val="en-US"/>
              </w:rPr>
              <w:t>Word</w:t>
            </w:r>
            <w:r w:rsidRPr="00D06ED6">
              <w:t xml:space="preserve"> </w:t>
            </w:r>
          </w:p>
          <w:p w:rsidR="005F0F4A" w:rsidRPr="00D06ED6" w:rsidRDefault="005F0F4A" w:rsidP="00FD01EC">
            <w:pPr>
              <w:pStyle w:val="a6"/>
              <w:spacing w:before="0" w:after="0"/>
              <w:ind w:left="125" w:right="106"/>
              <w:contextualSpacing/>
              <w:jc w:val="both"/>
            </w:pPr>
            <w:r w:rsidRPr="00D06ED6">
              <w:t>3. Справочно-правовая система «Консультант Плюс»;</w:t>
            </w:r>
          </w:p>
          <w:p w:rsidR="005F0F4A" w:rsidRPr="00D06ED6" w:rsidRDefault="005F0F4A" w:rsidP="00FD01EC">
            <w:pPr>
              <w:pStyle w:val="a6"/>
              <w:spacing w:before="0" w:after="0"/>
              <w:ind w:left="125" w:right="106"/>
              <w:contextualSpacing/>
              <w:jc w:val="both"/>
            </w:pPr>
            <w:r w:rsidRPr="00D06ED6">
              <w:t>4. Справочно-правовая система «Гарант»;</w:t>
            </w:r>
          </w:p>
          <w:p w:rsidR="005F0F4A" w:rsidRPr="00D06ED6" w:rsidRDefault="005F0F4A" w:rsidP="00FD01EC">
            <w:pPr>
              <w:pStyle w:val="a6"/>
              <w:spacing w:before="0" w:after="0"/>
              <w:ind w:left="125" w:right="106"/>
              <w:contextualSpacing/>
              <w:jc w:val="both"/>
            </w:pPr>
            <w:r w:rsidRPr="00D06ED6">
              <w:t xml:space="preserve">5. Официальный сайт Конституционного Суда Российской Федерации - </w:t>
            </w:r>
            <w:proofErr w:type="spellStart"/>
            <w:r w:rsidRPr="00D06ED6">
              <w:t>www.ksrf.ru</w:t>
            </w:r>
            <w:proofErr w:type="spellEnd"/>
          </w:p>
          <w:p w:rsidR="005F0F4A" w:rsidRPr="00D06ED6" w:rsidRDefault="005F0F4A" w:rsidP="00FD01EC">
            <w:pPr>
              <w:pStyle w:val="a6"/>
              <w:spacing w:before="0" w:after="0"/>
              <w:ind w:left="125" w:right="106"/>
              <w:contextualSpacing/>
              <w:jc w:val="both"/>
            </w:pPr>
            <w:r w:rsidRPr="00D06ED6">
              <w:lastRenderedPageBreak/>
              <w:t xml:space="preserve">6. Официальный сайт Верховного Суда Российской Федерации - </w:t>
            </w:r>
            <w:hyperlink r:id="rId5" w:history="1">
              <w:r w:rsidRPr="00D06ED6">
                <w:rPr>
                  <w:rStyle w:val="a3"/>
                </w:rPr>
                <w:t>www.vsrf.ru</w:t>
              </w:r>
            </w:hyperlink>
          </w:p>
          <w:p w:rsidR="005F0F4A" w:rsidRPr="00D06ED6" w:rsidRDefault="005F0F4A" w:rsidP="00FD01EC">
            <w:pPr>
              <w:pStyle w:val="a6"/>
              <w:spacing w:before="0" w:after="0"/>
              <w:ind w:left="125" w:right="106"/>
              <w:contextualSpacing/>
              <w:jc w:val="both"/>
            </w:pPr>
            <w:r w:rsidRPr="00D06ED6">
              <w:t xml:space="preserve">7. Официальный сайт федеральных арбитражных судов Российской Федерации - </w:t>
            </w:r>
            <w:r w:rsidRPr="00D06ED6">
              <w:rPr>
                <w:lang w:val="en-US"/>
              </w:rPr>
              <w:t>www</w:t>
            </w:r>
            <w:r w:rsidRPr="00D06ED6">
              <w:t>.</w:t>
            </w:r>
            <w:proofErr w:type="spellStart"/>
            <w:r w:rsidRPr="00D06ED6">
              <w:rPr>
                <w:lang w:val="en-US"/>
              </w:rPr>
              <w:t>arbitr</w:t>
            </w:r>
            <w:proofErr w:type="spellEnd"/>
            <w:r w:rsidRPr="00D06ED6">
              <w:t>.</w:t>
            </w:r>
            <w:proofErr w:type="spellStart"/>
            <w:r w:rsidRPr="00D06ED6">
              <w:rPr>
                <w:lang w:val="en-US"/>
              </w:rPr>
              <w:t>ru</w:t>
            </w:r>
            <w:proofErr w:type="spellEnd"/>
            <w:r w:rsidRPr="00D06ED6">
              <w:t>.</w:t>
            </w:r>
          </w:p>
        </w:tc>
      </w:tr>
      <w:tr w:rsidR="005F0F4A" w:rsidRPr="00D06ED6" w:rsidTr="00FD01EC">
        <w:trPr>
          <w:jc w:val="center"/>
        </w:trPr>
        <w:tc>
          <w:tcPr>
            <w:tcW w:w="2676" w:type="dxa"/>
            <w:tcBorders>
              <w:top w:val="single" w:sz="6" w:space="0" w:color="00000A"/>
              <w:left w:val="single" w:sz="6" w:space="0" w:color="00000A"/>
              <w:bottom w:val="single" w:sz="6" w:space="0" w:color="00000A"/>
            </w:tcBorders>
            <w:shd w:val="clear" w:color="auto" w:fill="auto"/>
            <w:vAlign w:val="center"/>
          </w:tcPr>
          <w:p w:rsidR="005F0F4A" w:rsidRPr="00D06ED6" w:rsidRDefault="005F0F4A" w:rsidP="00FD01EC">
            <w:pPr>
              <w:pStyle w:val="p4"/>
              <w:spacing w:before="0" w:after="0"/>
              <w:ind w:left="108" w:right="128"/>
              <w:contextualSpacing/>
              <w:rPr>
                <w:b/>
              </w:rPr>
            </w:pPr>
            <w:r w:rsidRPr="00D06ED6">
              <w:rPr>
                <w:rStyle w:val="s3"/>
                <w:b/>
              </w:rPr>
              <w:lastRenderedPageBreak/>
              <w:t>Форма отчетности по практике</w:t>
            </w:r>
          </w:p>
        </w:tc>
        <w:tc>
          <w:tcPr>
            <w:tcW w:w="6924" w:type="dxa"/>
            <w:tcBorders>
              <w:top w:val="single" w:sz="6" w:space="0" w:color="00000A"/>
              <w:left w:val="single" w:sz="6" w:space="0" w:color="00000A"/>
              <w:bottom w:val="single" w:sz="6" w:space="0" w:color="00000A"/>
              <w:right w:val="single" w:sz="6" w:space="0" w:color="00000A"/>
            </w:tcBorders>
            <w:shd w:val="clear" w:color="auto" w:fill="auto"/>
            <w:vAlign w:val="center"/>
          </w:tcPr>
          <w:p w:rsidR="005F0F4A" w:rsidRPr="00D06ED6" w:rsidRDefault="005F0F4A" w:rsidP="00FD01EC">
            <w:pPr>
              <w:ind w:left="125" w:right="106"/>
              <w:contextualSpacing/>
              <w:jc w:val="both"/>
            </w:pPr>
            <w:r w:rsidRPr="00D06ED6">
              <w:t>Письменный отчет с приложениями, определенными заданием при ее прохождении</w:t>
            </w:r>
          </w:p>
        </w:tc>
      </w:tr>
      <w:tr w:rsidR="005F0F4A" w:rsidRPr="00D06ED6" w:rsidTr="00FD01EC">
        <w:trPr>
          <w:jc w:val="center"/>
        </w:trPr>
        <w:tc>
          <w:tcPr>
            <w:tcW w:w="2676" w:type="dxa"/>
            <w:tcBorders>
              <w:top w:val="single" w:sz="6" w:space="0" w:color="00000A"/>
              <w:left w:val="single" w:sz="6" w:space="0" w:color="00000A"/>
              <w:bottom w:val="single" w:sz="6" w:space="0" w:color="00000A"/>
            </w:tcBorders>
            <w:shd w:val="clear" w:color="auto" w:fill="auto"/>
            <w:vAlign w:val="center"/>
          </w:tcPr>
          <w:p w:rsidR="005F0F4A" w:rsidRPr="00D06ED6" w:rsidRDefault="005F0F4A" w:rsidP="00FD01EC">
            <w:pPr>
              <w:pStyle w:val="p4"/>
              <w:spacing w:before="0" w:after="0"/>
              <w:ind w:left="108" w:right="128"/>
              <w:contextualSpacing/>
              <w:rPr>
                <w:b/>
              </w:rPr>
            </w:pPr>
            <w:r w:rsidRPr="00D06ED6">
              <w:rPr>
                <w:rStyle w:val="s3"/>
                <w:b/>
              </w:rPr>
              <w:t>Форма промежуточной аттестации</w:t>
            </w:r>
          </w:p>
        </w:tc>
        <w:tc>
          <w:tcPr>
            <w:tcW w:w="6924" w:type="dxa"/>
            <w:tcBorders>
              <w:top w:val="single" w:sz="6" w:space="0" w:color="00000A"/>
              <w:left w:val="single" w:sz="6" w:space="0" w:color="00000A"/>
              <w:bottom w:val="single" w:sz="6" w:space="0" w:color="00000A"/>
              <w:right w:val="single" w:sz="6" w:space="0" w:color="00000A"/>
            </w:tcBorders>
            <w:shd w:val="clear" w:color="auto" w:fill="auto"/>
            <w:vAlign w:val="center"/>
          </w:tcPr>
          <w:p w:rsidR="005F0F4A" w:rsidRPr="00D06ED6" w:rsidRDefault="005F0F4A" w:rsidP="00FD01EC">
            <w:pPr>
              <w:ind w:left="125" w:right="106"/>
              <w:contextualSpacing/>
              <w:jc w:val="both"/>
            </w:pPr>
            <w:r w:rsidRPr="00D06ED6">
              <w:t>Устный дифференцированный зачет</w:t>
            </w:r>
          </w:p>
        </w:tc>
      </w:tr>
    </w:tbl>
    <w:p w:rsidR="005F0F4A" w:rsidRPr="00D06ED6" w:rsidRDefault="005F0F4A" w:rsidP="005F0F4A">
      <w:pPr>
        <w:pStyle w:val="a6"/>
        <w:pageBreakBefore/>
        <w:spacing w:before="0" w:after="0"/>
        <w:contextualSpacing/>
        <w:jc w:val="center"/>
        <w:rPr>
          <w:b/>
          <w:bCs/>
        </w:rPr>
      </w:pPr>
      <w:r w:rsidRPr="00D06ED6">
        <w:rPr>
          <w:b/>
          <w:bCs/>
        </w:rPr>
        <w:lastRenderedPageBreak/>
        <w:t>М.3.2. АННОТАЦИЯ ПРОГРАММЫ ПРОИЗВОДСТВЕННОЙ ПРАКТИКИ</w:t>
      </w:r>
    </w:p>
    <w:p w:rsidR="005F0F4A" w:rsidRPr="00D06ED6" w:rsidRDefault="005F0F4A" w:rsidP="005F0F4A">
      <w:pPr>
        <w:pStyle w:val="a6"/>
        <w:spacing w:before="0" w:after="0"/>
        <w:contextualSpacing/>
        <w:jc w:val="center"/>
        <w:rPr>
          <w:b/>
          <w:bCs/>
        </w:rPr>
      </w:pPr>
      <w:r w:rsidRPr="00D06ED6">
        <w:rPr>
          <w:b/>
          <w:bCs/>
        </w:rPr>
        <w:t>(первый курс, второй семестр)</w:t>
      </w:r>
    </w:p>
    <w:p w:rsidR="005F0F4A" w:rsidRPr="00D06ED6" w:rsidRDefault="005F0F4A" w:rsidP="005F0F4A">
      <w:pPr>
        <w:pStyle w:val="a6"/>
        <w:spacing w:before="0" w:after="0"/>
        <w:contextualSpacing/>
        <w:jc w:val="center"/>
      </w:pPr>
      <w:r w:rsidRPr="00D06ED6">
        <w:t xml:space="preserve">Автор-составитель: </w:t>
      </w:r>
    </w:p>
    <w:p w:rsidR="005F0F4A" w:rsidRPr="00D06ED6" w:rsidRDefault="005F0F4A" w:rsidP="005F0F4A">
      <w:pPr>
        <w:pStyle w:val="a6"/>
        <w:spacing w:before="0" w:after="0"/>
        <w:contextualSpacing/>
        <w:jc w:val="center"/>
      </w:pPr>
      <w:proofErr w:type="spellStart"/>
      <w:r w:rsidRPr="00D06ED6">
        <w:t>д.ю.н</w:t>
      </w:r>
      <w:proofErr w:type="spellEnd"/>
      <w:r w:rsidRPr="00D06ED6">
        <w:t>., профессор, профессор кафедры гражданского и административного судопроизводства ФГБОУ ВО «РГУП»</w:t>
      </w:r>
    </w:p>
    <w:p w:rsidR="005F0F4A" w:rsidRDefault="005F0F4A" w:rsidP="005F0F4A">
      <w:pPr>
        <w:pStyle w:val="a6"/>
        <w:spacing w:before="0" w:after="0"/>
        <w:contextualSpacing/>
        <w:jc w:val="center"/>
      </w:pPr>
      <w:r w:rsidRPr="00D06ED6">
        <w:t>Д.А.Фурсов</w:t>
      </w:r>
    </w:p>
    <w:p w:rsidR="005F0F4A" w:rsidRPr="00D06ED6" w:rsidRDefault="005F0F4A" w:rsidP="005F0F4A">
      <w:pPr>
        <w:pStyle w:val="a6"/>
        <w:spacing w:before="0" w:after="0"/>
        <w:contextualSpacing/>
        <w:jc w:val="center"/>
      </w:pPr>
      <w:proofErr w:type="spellStart"/>
      <w:r w:rsidRPr="00D06ED6">
        <w:t>д.ю.н</w:t>
      </w:r>
      <w:proofErr w:type="spellEnd"/>
      <w:r w:rsidRPr="00D06ED6">
        <w:t xml:space="preserve">., доцент, профессор кафедры государственно-правовых дисциплин </w:t>
      </w:r>
      <w:proofErr w:type="spellStart"/>
      <w:r w:rsidRPr="00D06ED6">
        <w:t>Рф</w:t>
      </w:r>
      <w:proofErr w:type="spellEnd"/>
      <w:r w:rsidRPr="00D06ED6">
        <w:t xml:space="preserve"> ФГБОУ ВО «РГУП»</w:t>
      </w:r>
    </w:p>
    <w:p w:rsidR="005F0F4A" w:rsidRPr="00D06ED6" w:rsidRDefault="005F0F4A" w:rsidP="005F0F4A">
      <w:pPr>
        <w:pStyle w:val="a6"/>
        <w:spacing w:before="0" w:after="0"/>
        <w:contextualSpacing/>
        <w:jc w:val="center"/>
      </w:pPr>
      <w:r w:rsidRPr="00D06ED6">
        <w:t xml:space="preserve">О.В. </w:t>
      </w:r>
      <w:proofErr w:type="spellStart"/>
      <w:r w:rsidRPr="00D06ED6">
        <w:t>Шмалий</w:t>
      </w:r>
      <w:proofErr w:type="spellEnd"/>
    </w:p>
    <w:tbl>
      <w:tblPr>
        <w:tblW w:w="0" w:type="auto"/>
        <w:jc w:val="center"/>
        <w:tblInd w:w="-120" w:type="dxa"/>
        <w:tblLayout w:type="fixed"/>
        <w:tblCellMar>
          <w:top w:w="15" w:type="dxa"/>
          <w:left w:w="15" w:type="dxa"/>
          <w:bottom w:w="15" w:type="dxa"/>
          <w:right w:w="15" w:type="dxa"/>
        </w:tblCellMar>
        <w:tblLook w:val="0000"/>
      </w:tblPr>
      <w:tblGrid>
        <w:gridCol w:w="2676"/>
        <w:gridCol w:w="7023"/>
      </w:tblGrid>
      <w:tr w:rsidR="005F0F4A" w:rsidRPr="00D06ED6" w:rsidTr="00FD01EC">
        <w:trPr>
          <w:jc w:val="center"/>
        </w:trPr>
        <w:tc>
          <w:tcPr>
            <w:tcW w:w="2676" w:type="dxa"/>
            <w:tcBorders>
              <w:top w:val="single" w:sz="4" w:space="0" w:color="000000"/>
              <w:left w:val="single" w:sz="4" w:space="0" w:color="000000"/>
              <w:bottom w:val="single" w:sz="4" w:space="0" w:color="000000"/>
            </w:tcBorders>
            <w:shd w:val="clear" w:color="auto" w:fill="auto"/>
            <w:vAlign w:val="center"/>
          </w:tcPr>
          <w:p w:rsidR="005F0F4A" w:rsidRPr="00D06ED6" w:rsidRDefault="005F0F4A" w:rsidP="00FD01EC">
            <w:pPr>
              <w:pStyle w:val="a6"/>
              <w:spacing w:before="0" w:after="0"/>
              <w:contextualSpacing/>
              <w:rPr>
                <w:b/>
              </w:rPr>
            </w:pPr>
            <w:r w:rsidRPr="00D06ED6">
              <w:rPr>
                <w:b/>
                <w:bCs/>
              </w:rPr>
              <w:t>Цель практики</w:t>
            </w:r>
          </w:p>
        </w:tc>
        <w:tc>
          <w:tcPr>
            <w:tcW w:w="7023" w:type="dxa"/>
            <w:tcBorders>
              <w:top w:val="single" w:sz="4" w:space="0" w:color="000000"/>
              <w:left w:val="single" w:sz="4" w:space="0" w:color="000000"/>
              <w:bottom w:val="single" w:sz="4" w:space="0" w:color="000000"/>
              <w:right w:val="single" w:sz="4" w:space="0" w:color="000000"/>
            </w:tcBorders>
            <w:shd w:val="clear" w:color="auto" w:fill="auto"/>
          </w:tcPr>
          <w:p w:rsidR="005F0F4A" w:rsidRPr="00D06ED6" w:rsidRDefault="005F0F4A" w:rsidP="00FD01EC">
            <w:pPr>
              <w:pStyle w:val="p16"/>
              <w:spacing w:before="0" w:after="0"/>
              <w:ind w:left="119" w:right="125"/>
              <w:jc w:val="both"/>
              <w:rPr>
                <w:bCs/>
              </w:rPr>
            </w:pPr>
            <w:r w:rsidRPr="00D06ED6">
              <w:rPr>
                <w:bCs/>
              </w:rPr>
              <w:t>Цели производственной практики состоят в приобретении и закреплении практических умений и навыков, связанных с профессиональными и социально-личностными компетенциями будущих магистров.</w:t>
            </w:r>
          </w:p>
          <w:p w:rsidR="005F0F4A" w:rsidRPr="00D06ED6" w:rsidRDefault="005F0F4A" w:rsidP="00FD01EC">
            <w:pPr>
              <w:pStyle w:val="p16"/>
              <w:spacing w:before="0" w:after="0"/>
              <w:ind w:left="119" w:right="125"/>
              <w:jc w:val="both"/>
              <w:rPr>
                <w:bCs/>
              </w:rPr>
            </w:pPr>
            <w:r w:rsidRPr="00D06ED6">
              <w:rPr>
                <w:bCs/>
              </w:rPr>
              <w:t>Общая цель практики конкретизируется расширением практических и аналитических возможностей магистрантов для осуществления ими самостоятельной профессиональной деятельности по подготовке, рассмотрению и разрешению гражданско-правовых споров всех категорий.</w:t>
            </w:r>
          </w:p>
          <w:p w:rsidR="005F0F4A" w:rsidRPr="00D06ED6" w:rsidRDefault="005F0F4A" w:rsidP="00FD01EC">
            <w:pPr>
              <w:pStyle w:val="p16"/>
              <w:spacing w:before="0" w:after="0"/>
              <w:ind w:left="119" w:right="125"/>
              <w:jc w:val="both"/>
              <w:rPr>
                <w:bCs/>
              </w:rPr>
            </w:pPr>
            <w:r w:rsidRPr="00D06ED6">
              <w:rPr>
                <w:bCs/>
              </w:rPr>
              <w:t>Первоначально организация практики преследует цель закрепления навыков анализа применимых к спорным правоотношениям норм материального и процессуального права, изучения сформированной судебной практики по отдельным категориям гражданских дел.</w:t>
            </w:r>
          </w:p>
          <w:p w:rsidR="005F0F4A" w:rsidRPr="00D06ED6" w:rsidRDefault="005F0F4A" w:rsidP="00FD01EC">
            <w:pPr>
              <w:pStyle w:val="p16"/>
              <w:spacing w:before="0" w:after="0"/>
              <w:ind w:left="119" w:right="125"/>
              <w:jc w:val="both"/>
              <w:rPr>
                <w:bCs/>
              </w:rPr>
            </w:pPr>
            <w:r w:rsidRPr="00D06ED6">
              <w:rPr>
                <w:bCs/>
              </w:rPr>
              <w:t>В последующем целевые установки практических занятий связаны с формированием навыков анализа объяснений лиц, участвующих в деле, оценкой иных собранных доказатель</w:t>
            </w:r>
            <w:proofErr w:type="gramStart"/>
            <w:r w:rsidRPr="00D06ED6">
              <w:rPr>
                <w:bCs/>
              </w:rPr>
              <w:t>ств дл</w:t>
            </w:r>
            <w:proofErr w:type="gramEnd"/>
            <w:r w:rsidRPr="00D06ED6">
              <w:rPr>
                <w:bCs/>
              </w:rPr>
              <w:t>я подготовки проектов судебных решений, соглашений об урегулировании спора во внесудебном порядке, включая использование средств медиации.</w:t>
            </w:r>
          </w:p>
          <w:p w:rsidR="005F0F4A" w:rsidRPr="00D06ED6" w:rsidRDefault="005F0F4A" w:rsidP="00FD01EC">
            <w:pPr>
              <w:pStyle w:val="p16"/>
              <w:spacing w:before="0" w:after="0"/>
              <w:ind w:left="119" w:right="125"/>
              <w:jc w:val="both"/>
              <w:rPr>
                <w:bCs/>
              </w:rPr>
            </w:pPr>
            <w:r w:rsidRPr="00D06ED6">
              <w:rPr>
                <w:bCs/>
              </w:rPr>
              <w:t>Конечной целью прохождения практики является  достижение планируемых результатов обучения, соотнесенных с планируемыми результатами освоения образовательной программы на уровне знаний, умений, навыков.</w:t>
            </w:r>
          </w:p>
        </w:tc>
      </w:tr>
      <w:tr w:rsidR="005F0F4A" w:rsidRPr="00D06ED6" w:rsidTr="00FD01EC">
        <w:trPr>
          <w:jc w:val="center"/>
        </w:trPr>
        <w:tc>
          <w:tcPr>
            <w:tcW w:w="2676" w:type="dxa"/>
            <w:tcBorders>
              <w:top w:val="single" w:sz="4" w:space="0" w:color="000000"/>
              <w:left w:val="single" w:sz="4" w:space="0" w:color="000000"/>
              <w:bottom w:val="single" w:sz="4" w:space="0" w:color="000000"/>
            </w:tcBorders>
            <w:shd w:val="clear" w:color="auto" w:fill="auto"/>
            <w:vAlign w:val="center"/>
          </w:tcPr>
          <w:p w:rsidR="005F0F4A" w:rsidRPr="00D06ED6" w:rsidRDefault="005F0F4A" w:rsidP="00FD01EC">
            <w:pPr>
              <w:pStyle w:val="p4"/>
              <w:spacing w:before="0" w:after="0"/>
              <w:contextualSpacing/>
              <w:rPr>
                <w:b/>
              </w:rPr>
            </w:pPr>
            <w:r w:rsidRPr="00D06ED6">
              <w:rPr>
                <w:rStyle w:val="s3"/>
                <w:b/>
              </w:rPr>
              <w:t>Место практики в ООП</w:t>
            </w:r>
          </w:p>
        </w:tc>
        <w:tc>
          <w:tcPr>
            <w:tcW w:w="7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F4A" w:rsidRPr="00D06ED6" w:rsidRDefault="005F0F4A" w:rsidP="00FD01EC">
            <w:pPr>
              <w:pStyle w:val="p3"/>
              <w:spacing w:before="0" w:after="0"/>
              <w:ind w:left="119" w:right="125"/>
              <w:jc w:val="both"/>
              <w:rPr>
                <w:bCs/>
              </w:rPr>
            </w:pPr>
            <w:r w:rsidRPr="00D06ED6">
              <w:rPr>
                <w:bCs/>
              </w:rPr>
              <w:t>Производственная практика ориентирована на приобретение первоначальных навыков профессиональной деятельности, осуществление которой необходимо для защиты нарушенного права.</w:t>
            </w:r>
          </w:p>
          <w:p w:rsidR="005F0F4A" w:rsidRPr="00D06ED6" w:rsidRDefault="005F0F4A" w:rsidP="00FD01EC">
            <w:pPr>
              <w:pStyle w:val="p15"/>
              <w:spacing w:before="0" w:after="0"/>
              <w:ind w:left="119" w:right="125"/>
              <w:jc w:val="both"/>
              <w:rPr>
                <w:bCs/>
              </w:rPr>
            </w:pPr>
            <w:r w:rsidRPr="00D06ED6">
              <w:rPr>
                <w:bCs/>
              </w:rPr>
              <w:t>Практика базируется на теоретическом изучении таких дисциплин, как «Теория правосудия», «История и методология юридической науки», относящихся к вариативному и базовому (обязательному) циклу.</w:t>
            </w:r>
          </w:p>
          <w:p w:rsidR="005F0F4A" w:rsidRPr="00D06ED6" w:rsidRDefault="005F0F4A" w:rsidP="00FD01EC">
            <w:pPr>
              <w:pStyle w:val="p4"/>
              <w:spacing w:before="0" w:after="0"/>
              <w:ind w:left="119" w:right="125"/>
              <w:jc w:val="both"/>
            </w:pPr>
            <w:r w:rsidRPr="00D06ED6">
              <w:rPr>
                <w:bCs/>
              </w:rPr>
              <w:t>Прохождение производственной практики необходимо для успешного, более предметного освоения последующих учебных дисциплин, которые предусмотрены ООП.</w:t>
            </w:r>
          </w:p>
        </w:tc>
      </w:tr>
      <w:tr w:rsidR="005F0F4A" w:rsidRPr="00D06ED6" w:rsidTr="00FD01EC">
        <w:trPr>
          <w:jc w:val="center"/>
        </w:trPr>
        <w:tc>
          <w:tcPr>
            <w:tcW w:w="2676" w:type="dxa"/>
            <w:tcBorders>
              <w:top w:val="single" w:sz="4" w:space="0" w:color="000000"/>
              <w:left w:val="single" w:sz="4" w:space="0" w:color="000000"/>
              <w:bottom w:val="single" w:sz="4" w:space="0" w:color="000000"/>
            </w:tcBorders>
            <w:shd w:val="clear" w:color="auto" w:fill="auto"/>
            <w:vAlign w:val="center"/>
          </w:tcPr>
          <w:p w:rsidR="005F0F4A" w:rsidRPr="00D06ED6" w:rsidRDefault="005F0F4A" w:rsidP="00FD01EC">
            <w:pPr>
              <w:pStyle w:val="p4"/>
              <w:spacing w:before="0" w:after="0"/>
              <w:contextualSpacing/>
              <w:rPr>
                <w:b/>
              </w:rPr>
            </w:pPr>
            <w:r w:rsidRPr="00D06ED6">
              <w:rPr>
                <w:rStyle w:val="s3"/>
                <w:b/>
              </w:rPr>
              <w:t>Место и время проведения практики</w:t>
            </w:r>
          </w:p>
        </w:tc>
        <w:tc>
          <w:tcPr>
            <w:tcW w:w="7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F4A" w:rsidRPr="00D06ED6" w:rsidRDefault="005F0F4A" w:rsidP="00FD01EC">
            <w:pPr>
              <w:pStyle w:val="p15"/>
              <w:spacing w:before="0" w:after="0"/>
              <w:ind w:left="119" w:right="125"/>
              <w:jc w:val="both"/>
              <w:rPr>
                <w:bCs/>
              </w:rPr>
            </w:pPr>
            <w:r w:rsidRPr="00D06ED6">
              <w:rPr>
                <w:bCs/>
              </w:rPr>
              <w:t>Место проведения практики, определяемое дислокацией органов общей судебной и арбитражной юрисдикции, являющихся судами апелляционной инстанции, устанавливается в направлении, выдаваемом магистранту университетом после согласования с ним места фактического проживания.</w:t>
            </w:r>
          </w:p>
          <w:p w:rsidR="005F0F4A" w:rsidRPr="00D06ED6" w:rsidRDefault="005F0F4A" w:rsidP="00FD01EC">
            <w:pPr>
              <w:pStyle w:val="p15"/>
              <w:spacing w:before="0" w:after="0"/>
              <w:ind w:left="119" w:right="125"/>
              <w:jc w:val="both"/>
              <w:rPr>
                <w:bCs/>
              </w:rPr>
            </w:pPr>
            <w:proofErr w:type="gramStart"/>
            <w:r w:rsidRPr="00D06ED6">
              <w:rPr>
                <w:bCs/>
              </w:rPr>
              <w:t xml:space="preserve">Практика осуществляется в группе магистрантов и индивидуально путем направления на период, определяемый учебным планом, в суд общей юрисдикции и арбитражный суд </w:t>
            </w:r>
            <w:r w:rsidRPr="00D06ED6">
              <w:rPr>
                <w:bCs/>
              </w:rPr>
              <w:lastRenderedPageBreak/>
              <w:t xml:space="preserve">(тот и другой выступают в качестве суда апелляционной инстанции) по месту жительства магистранта либо, по его просьбе, в судебные учреждения (суд апелляционной инстанции), находящиеся на другой территории, </w:t>
            </w:r>
            <w:r w:rsidRPr="00D06ED6">
              <w:rPr>
                <w:rStyle w:val="s5"/>
              </w:rPr>
              <w:t>либо в Юридическую клинику РГУП.</w:t>
            </w:r>
            <w:proofErr w:type="gramEnd"/>
          </w:p>
          <w:p w:rsidR="005F0F4A" w:rsidRPr="00D06ED6" w:rsidRDefault="005F0F4A" w:rsidP="00FD01EC">
            <w:pPr>
              <w:pStyle w:val="p15"/>
              <w:spacing w:before="0" w:after="0"/>
              <w:ind w:left="119" w:right="125"/>
              <w:jc w:val="both"/>
              <w:rPr>
                <w:bCs/>
              </w:rPr>
            </w:pPr>
            <w:r w:rsidRPr="00D06ED6">
              <w:rPr>
                <w:bCs/>
              </w:rPr>
              <w:t xml:space="preserve">Сроки проведения практики определяются учебным планом и графиком учебного процесса сообразно направлению магистерской подготовки и форме обучения. </w:t>
            </w:r>
          </w:p>
          <w:p w:rsidR="005F0F4A" w:rsidRPr="00D06ED6" w:rsidRDefault="005F0F4A" w:rsidP="00FD01EC">
            <w:pPr>
              <w:pStyle w:val="p3"/>
              <w:spacing w:before="0" w:after="0"/>
              <w:ind w:left="119" w:right="125"/>
              <w:jc w:val="both"/>
            </w:pPr>
            <w:r w:rsidRPr="00D06ED6">
              <w:rPr>
                <w:bCs/>
              </w:rPr>
              <w:t xml:space="preserve">Студенты магистратуры заочной и заочной ГВД форм обучения могут </w:t>
            </w:r>
            <w:proofErr w:type="gramStart"/>
            <w:r w:rsidRPr="00D06ED6">
              <w:rPr>
                <w:bCs/>
              </w:rPr>
              <w:t>находится</w:t>
            </w:r>
            <w:proofErr w:type="gramEnd"/>
            <w:r w:rsidRPr="00D06ED6">
              <w:rPr>
                <w:bCs/>
              </w:rPr>
              <w:t xml:space="preserve"> в организации по месту прохождения практики период времени, позволяющий студенту заочной и заочной ГВД форм обучения сочетать практическое обучение с доктринальной подготовкой и осмыслением полученных знаний, в связи с чем данные студенты обучаются непосредственно в месте  прохождения практики не более 24 часов в неделю.</w:t>
            </w:r>
          </w:p>
        </w:tc>
      </w:tr>
      <w:tr w:rsidR="005F0F4A" w:rsidRPr="00D06ED6" w:rsidTr="00FD01EC">
        <w:trPr>
          <w:jc w:val="center"/>
        </w:trPr>
        <w:tc>
          <w:tcPr>
            <w:tcW w:w="2676" w:type="dxa"/>
            <w:tcBorders>
              <w:top w:val="single" w:sz="4" w:space="0" w:color="000000"/>
              <w:left w:val="single" w:sz="4" w:space="0" w:color="000000"/>
              <w:bottom w:val="single" w:sz="4" w:space="0" w:color="000000"/>
            </w:tcBorders>
            <w:shd w:val="clear" w:color="auto" w:fill="auto"/>
            <w:vAlign w:val="center"/>
          </w:tcPr>
          <w:p w:rsidR="005F0F4A" w:rsidRPr="00D06ED6" w:rsidRDefault="005F0F4A" w:rsidP="00FD01EC">
            <w:pPr>
              <w:pStyle w:val="p4"/>
              <w:spacing w:before="0" w:after="0"/>
              <w:contextualSpacing/>
              <w:rPr>
                <w:b/>
              </w:rPr>
            </w:pPr>
            <w:r w:rsidRPr="00D06ED6">
              <w:rPr>
                <w:rStyle w:val="s3"/>
                <w:b/>
              </w:rPr>
              <w:lastRenderedPageBreak/>
              <w:t>Компетенции, формируемые в результате прохождения практики</w:t>
            </w:r>
          </w:p>
        </w:tc>
        <w:tc>
          <w:tcPr>
            <w:tcW w:w="7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F4A" w:rsidRPr="00D06ED6" w:rsidRDefault="005F0F4A" w:rsidP="00FD01EC">
            <w:pPr>
              <w:pStyle w:val="western"/>
              <w:spacing w:before="0" w:after="0"/>
              <w:ind w:left="119" w:right="125"/>
              <w:jc w:val="both"/>
              <w:rPr>
                <w:bCs/>
              </w:rPr>
            </w:pPr>
            <w:r w:rsidRPr="00D06ED6">
              <w:rPr>
                <w:i/>
                <w:iCs/>
              </w:rPr>
              <w:t>В результате прохождения практики обучающийся должен</w:t>
            </w:r>
          </w:p>
          <w:p w:rsidR="005F0F4A" w:rsidRPr="00D06ED6" w:rsidRDefault="005F0F4A" w:rsidP="00FD01EC">
            <w:pPr>
              <w:pStyle w:val="a4"/>
              <w:spacing w:after="0"/>
              <w:ind w:left="119" w:right="125"/>
              <w:jc w:val="both"/>
            </w:pPr>
            <w:r w:rsidRPr="00D06ED6">
              <w:rPr>
                <w:bCs/>
              </w:rPr>
              <w:t>знать:</w:t>
            </w:r>
          </w:p>
          <w:p w:rsidR="005F0F4A" w:rsidRPr="00D06ED6" w:rsidRDefault="005F0F4A" w:rsidP="005F0F4A">
            <w:pPr>
              <w:pStyle w:val="a4"/>
              <w:widowControl w:val="0"/>
              <w:numPr>
                <w:ilvl w:val="0"/>
                <w:numId w:val="1"/>
              </w:numPr>
              <w:tabs>
                <w:tab w:val="left" w:pos="707"/>
              </w:tabs>
              <w:spacing w:after="0"/>
              <w:ind w:left="119" w:right="125" w:firstLine="0"/>
              <w:jc w:val="both"/>
            </w:pPr>
            <w:r w:rsidRPr="00D06ED6">
              <w:t>современные способы анализа фактических обстоятельств по гражданскому делу, толкования применимых к спорным правоотношениям норм материального и процессуального права;</w:t>
            </w:r>
          </w:p>
          <w:p w:rsidR="005F0F4A" w:rsidRPr="00D06ED6" w:rsidRDefault="005F0F4A" w:rsidP="005F0F4A">
            <w:pPr>
              <w:pStyle w:val="a4"/>
              <w:widowControl w:val="0"/>
              <w:numPr>
                <w:ilvl w:val="0"/>
                <w:numId w:val="1"/>
              </w:numPr>
              <w:tabs>
                <w:tab w:val="left" w:pos="707"/>
              </w:tabs>
              <w:spacing w:after="0"/>
              <w:ind w:left="119" w:right="125" w:firstLine="0"/>
              <w:jc w:val="both"/>
            </w:pPr>
            <w:r w:rsidRPr="00D06ED6">
              <w:t>пользовательские приемы при работе с электронными базами данных, со сведениями о сложившейся судебной практике применительно к общим вопросам и специальным институтам материального, а также процессуального права;</w:t>
            </w:r>
          </w:p>
          <w:p w:rsidR="005F0F4A" w:rsidRPr="00D06ED6" w:rsidRDefault="005F0F4A" w:rsidP="005F0F4A">
            <w:pPr>
              <w:pStyle w:val="a4"/>
              <w:widowControl w:val="0"/>
              <w:numPr>
                <w:ilvl w:val="0"/>
                <w:numId w:val="1"/>
              </w:numPr>
              <w:tabs>
                <w:tab w:val="left" w:pos="707"/>
              </w:tabs>
              <w:spacing w:after="0"/>
              <w:ind w:left="119" w:right="125" w:firstLine="0"/>
              <w:jc w:val="both"/>
            </w:pPr>
            <w:r w:rsidRPr="00D06ED6">
              <w:t>приемы эффективного поиска, обработки и анализа разнородной информации, необходимой для принятия промежуточных процессуальных актов и итогового судебного решения;</w:t>
            </w:r>
          </w:p>
          <w:p w:rsidR="005F0F4A" w:rsidRPr="00D06ED6" w:rsidRDefault="005F0F4A" w:rsidP="005F0F4A">
            <w:pPr>
              <w:pStyle w:val="a4"/>
              <w:widowControl w:val="0"/>
              <w:numPr>
                <w:ilvl w:val="0"/>
                <w:numId w:val="1"/>
              </w:numPr>
              <w:tabs>
                <w:tab w:val="left" w:pos="707"/>
              </w:tabs>
              <w:spacing w:after="0"/>
              <w:ind w:left="119" w:right="125" w:firstLine="0"/>
              <w:jc w:val="both"/>
            </w:pPr>
            <w:r w:rsidRPr="00D06ED6">
              <w:t>способы собирания, исследования, проверки и оценки судебных доказательств, а также их своевременного раскрытия противоположной стороне в заявленном споре;</w:t>
            </w:r>
          </w:p>
          <w:p w:rsidR="005F0F4A" w:rsidRPr="00D06ED6" w:rsidRDefault="005F0F4A" w:rsidP="005F0F4A">
            <w:pPr>
              <w:pStyle w:val="a4"/>
              <w:widowControl w:val="0"/>
              <w:numPr>
                <w:ilvl w:val="0"/>
                <w:numId w:val="1"/>
              </w:numPr>
              <w:tabs>
                <w:tab w:val="left" w:pos="707"/>
              </w:tabs>
              <w:spacing w:after="0"/>
              <w:ind w:left="119" w:right="125" w:firstLine="0"/>
              <w:jc w:val="both"/>
              <w:rPr>
                <w:bCs/>
              </w:rPr>
            </w:pPr>
            <w:r w:rsidRPr="00D06ED6">
              <w:t>порядок подготовки и направления апелляционной жалобы на судебные акты первой инстанции, условия пересмотра дела в режиме полной апелляции;</w:t>
            </w:r>
          </w:p>
          <w:p w:rsidR="005F0F4A" w:rsidRPr="00D06ED6" w:rsidRDefault="005F0F4A" w:rsidP="00FD01EC">
            <w:pPr>
              <w:pStyle w:val="western"/>
              <w:spacing w:before="0" w:after="0"/>
              <w:ind w:left="119" w:right="125"/>
              <w:jc w:val="both"/>
              <w:rPr>
                <w:i/>
              </w:rPr>
            </w:pPr>
            <w:r w:rsidRPr="00D06ED6">
              <w:rPr>
                <w:bCs/>
                <w:i/>
              </w:rPr>
              <w:t>уметь:</w:t>
            </w:r>
          </w:p>
          <w:p w:rsidR="005F0F4A" w:rsidRPr="00D06ED6" w:rsidRDefault="005F0F4A" w:rsidP="005F0F4A">
            <w:pPr>
              <w:pStyle w:val="a4"/>
              <w:widowControl w:val="0"/>
              <w:numPr>
                <w:ilvl w:val="0"/>
                <w:numId w:val="1"/>
              </w:numPr>
              <w:tabs>
                <w:tab w:val="left" w:pos="707"/>
              </w:tabs>
              <w:spacing w:after="0"/>
              <w:ind w:left="119" w:right="125" w:firstLine="0"/>
              <w:jc w:val="both"/>
            </w:pPr>
            <w:r w:rsidRPr="00D06ED6">
              <w:t xml:space="preserve"> планировать работу, необходимую для подготовки дела к слушанию, рассмотрения и разрешения гражданско-правовых споров;</w:t>
            </w:r>
          </w:p>
          <w:p w:rsidR="005F0F4A" w:rsidRPr="00D06ED6" w:rsidRDefault="005F0F4A" w:rsidP="005F0F4A">
            <w:pPr>
              <w:pStyle w:val="a4"/>
              <w:widowControl w:val="0"/>
              <w:numPr>
                <w:ilvl w:val="0"/>
                <w:numId w:val="1"/>
              </w:numPr>
              <w:tabs>
                <w:tab w:val="left" w:pos="707"/>
              </w:tabs>
              <w:spacing w:after="0"/>
              <w:ind w:left="119" w:right="125" w:firstLine="0"/>
              <w:jc w:val="both"/>
            </w:pPr>
            <w:r w:rsidRPr="00D06ED6">
              <w:t>принимать меры к своевременному собиранию доказательств по делу с использованием собственной инициативной деятельности, возможностей адвоката и запросов суда;</w:t>
            </w:r>
          </w:p>
          <w:p w:rsidR="005F0F4A" w:rsidRPr="00D06ED6" w:rsidRDefault="005F0F4A" w:rsidP="005F0F4A">
            <w:pPr>
              <w:pStyle w:val="a4"/>
              <w:widowControl w:val="0"/>
              <w:numPr>
                <w:ilvl w:val="0"/>
                <w:numId w:val="1"/>
              </w:numPr>
              <w:tabs>
                <w:tab w:val="left" w:pos="707"/>
              </w:tabs>
              <w:spacing w:after="0"/>
              <w:ind w:left="119" w:right="125" w:firstLine="0"/>
              <w:jc w:val="both"/>
            </w:pPr>
            <w:r w:rsidRPr="00D06ED6">
              <w:t>использовать все самые оптимальные внесудебные формы деятельности для примирения спорящих сторон, преодоления состояния спора;</w:t>
            </w:r>
          </w:p>
          <w:p w:rsidR="005F0F4A" w:rsidRPr="00D06ED6" w:rsidRDefault="005F0F4A" w:rsidP="005F0F4A">
            <w:pPr>
              <w:pStyle w:val="a4"/>
              <w:widowControl w:val="0"/>
              <w:numPr>
                <w:ilvl w:val="0"/>
                <w:numId w:val="2"/>
              </w:numPr>
              <w:tabs>
                <w:tab w:val="left" w:pos="707"/>
              </w:tabs>
              <w:spacing w:after="0"/>
              <w:ind w:left="119" w:right="125" w:firstLine="0"/>
              <w:jc w:val="both"/>
              <w:rPr>
                <w:bCs/>
              </w:rPr>
            </w:pPr>
            <w:r w:rsidRPr="00D06ED6">
              <w:t>излагать мотивы принятого судебного решения, исходя из оценки собранных доказательств, принятых либо отвергнутых судом;</w:t>
            </w:r>
          </w:p>
          <w:p w:rsidR="005F0F4A" w:rsidRPr="00D06ED6" w:rsidRDefault="005F0F4A" w:rsidP="00FD01EC">
            <w:pPr>
              <w:pStyle w:val="western"/>
              <w:spacing w:before="0" w:after="0"/>
              <w:ind w:left="119" w:right="125"/>
              <w:jc w:val="both"/>
              <w:rPr>
                <w:i/>
              </w:rPr>
            </w:pPr>
            <w:r w:rsidRPr="00D06ED6">
              <w:rPr>
                <w:bCs/>
                <w:i/>
              </w:rPr>
              <w:t>владеть:</w:t>
            </w:r>
          </w:p>
          <w:p w:rsidR="005F0F4A" w:rsidRPr="00D06ED6" w:rsidRDefault="005F0F4A" w:rsidP="00FD01EC">
            <w:pPr>
              <w:pStyle w:val="p4"/>
              <w:spacing w:before="0" w:after="0"/>
              <w:ind w:left="119" w:right="125"/>
              <w:jc w:val="both"/>
            </w:pPr>
            <w:r w:rsidRPr="00D06ED6">
              <w:t xml:space="preserve">юридическим понятийным аппаратом, приемами юридической техники, необходимыми для составления проектов </w:t>
            </w:r>
            <w:r w:rsidRPr="00D06ED6">
              <w:lastRenderedPageBreak/>
              <w:t>процессуальных документов, в том числе судебных актов и иных документов; навыками работы с нормативными правовыми актами; навыками анализа различных правовых явлений, юридических фактов, правовых норм, квалификации правовых отношений, являющихся объектами профессиональной судебной деятельности; навыками анализа судебной практики.</w:t>
            </w:r>
          </w:p>
          <w:p w:rsidR="005F0F4A" w:rsidRPr="00D06ED6" w:rsidRDefault="005F0F4A" w:rsidP="00FD01EC">
            <w:pPr>
              <w:pStyle w:val="p4"/>
              <w:spacing w:before="0" w:after="0"/>
              <w:ind w:left="119" w:right="125"/>
              <w:jc w:val="both"/>
            </w:pPr>
            <w:r w:rsidRPr="00D06ED6">
              <w:t>Приобретаемые знания, умения и навыки являются основой для формирования следующих компетенций:</w:t>
            </w:r>
          </w:p>
          <w:p w:rsidR="005F0F4A" w:rsidRPr="00D06ED6" w:rsidRDefault="005F0F4A" w:rsidP="00FD01EC">
            <w:pPr>
              <w:pStyle w:val="p4"/>
              <w:spacing w:before="0" w:after="0"/>
              <w:ind w:left="119" w:right="125"/>
              <w:jc w:val="both"/>
            </w:pPr>
            <w:r w:rsidRPr="00D06ED6">
              <w:t>ОК-1, ОК-2, ОК-3,ОК-4, ОК-5,</w:t>
            </w:r>
          </w:p>
          <w:p w:rsidR="005F0F4A" w:rsidRPr="00D06ED6" w:rsidRDefault="005F0F4A" w:rsidP="00FD01EC">
            <w:pPr>
              <w:pStyle w:val="p4"/>
              <w:spacing w:before="0" w:after="0"/>
              <w:ind w:left="119" w:right="125"/>
              <w:jc w:val="both"/>
            </w:pPr>
            <w:r w:rsidRPr="00D06ED6">
              <w:t>ПК-1, ПК-2, ПК-3, ПК-4, ПК-5, ПК-6, ПК-7, ПК-8, ПК-9, ПК-10, ПК-10, ПК-12, ПК-13, ПК-14, ПК-15.</w:t>
            </w:r>
          </w:p>
        </w:tc>
      </w:tr>
      <w:tr w:rsidR="005F0F4A" w:rsidRPr="00D06ED6" w:rsidTr="00FD01EC">
        <w:trPr>
          <w:jc w:val="center"/>
        </w:trPr>
        <w:tc>
          <w:tcPr>
            <w:tcW w:w="2676" w:type="dxa"/>
            <w:tcBorders>
              <w:top w:val="single" w:sz="4" w:space="0" w:color="000000"/>
              <w:left w:val="single" w:sz="4" w:space="0" w:color="000000"/>
              <w:bottom w:val="single" w:sz="4" w:space="0" w:color="000000"/>
            </w:tcBorders>
            <w:shd w:val="clear" w:color="auto" w:fill="auto"/>
            <w:vAlign w:val="center"/>
          </w:tcPr>
          <w:p w:rsidR="005F0F4A" w:rsidRPr="00D06ED6" w:rsidRDefault="005F0F4A" w:rsidP="00FD01EC">
            <w:pPr>
              <w:pStyle w:val="p4"/>
              <w:spacing w:before="0" w:after="0"/>
              <w:contextualSpacing/>
              <w:rPr>
                <w:b/>
              </w:rPr>
            </w:pPr>
            <w:r w:rsidRPr="00D06ED6">
              <w:rPr>
                <w:b/>
              </w:rPr>
              <w:lastRenderedPageBreak/>
              <w:t>Используемые информационные, инструментальные и программные средства</w:t>
            </w:r>
          </w:p>
        </w:tc>
        <w:tc>
          <w:tcPr>
            <w:tcW w:w="7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F4A" w:rsidRPr="00D06ED6" w:rsidRDefault="005F0F4A" w:rsidP="00FD01EC">
            <w:pPr>
              <w:pStyle w:val="western"/>
              <w:spacing w:before="0" w:after="0"/>
              <w:ind w:left="119" w:right="125"/>
              <w:jc w:val="both"/>
            </w:pPr>
            <w:r w:rsidRPr="00D06ED6">
              <w:rPr>
                <w:iCs/>
              </w:rPr>
              <w:t xml:space="preserve">Программное обеспечение, </w:t>
            </w:r>
            <w:proofErr w:type="spellStart"/>
            <w:proofErr w:type="gramStart"/>
            <w:r w:rsidRPr="00D06ED6">
              <w:rPr>
                <w:iCs/>
              </w:rPr>
              <w:t>c</w:t>
            </w:r>
            <w:proofErr w:type="gramEnd"/>
            <w:r w:rsidRPr="00D06ED6">
              <w:rPr>
                <w:iCs/>
              </w:rPr>
              <w:t>правочно-правовые</w:t>
            </w:r>
            <w:proofErr w:type="spellEnd"/>
            <w:r w:rsidRPr="00D06ED6">
              <w:rPr>
                <w:iCs/>
              </w:rPr>
              <w:t xml:space="preserve"> системы, </w:t>
            </w:r>
            <w:r w:rsidRPr="00D06ED6">
              <w:rPr>
                <w:bCs/>
              </w:rPr>
              <w:t>Интернет-ресурсы:</w:t>
            </w:r>
          </w:p>
          <w:p w:rsidR="005F0F4A" w:rsidRPr="00D06ED6" w:rsidRDefault="005F0F4A" w:rsidP="005F0F4A">
            <w:pPr>
              <w:pStyle w:val="a6"/>
              <w:numPr>
                <w:ilvl w:val="0"/>
                <w:numId w:val="3"/>
              </w:numPr>
              <w:tabs>
                <w:tab w:val="left" w:pos="1284"/>
              </w:tabs>
              <w:spacing w:before="0" w:after="0"/>
              <w:ind w:left="119" w:right="125" w:firstLine="0"/>
              <w:jc w:val="both"/>
            </w:pPr>
            <w:r w:rsidRPr="00D06ED6">
              <w:rPr>
                <w:lang w:val="en-US"/>
              </w:rPr>
              <w:t xml:space="preserve">Windows, Microsoft office Word </w:t>
            </w:r>
          </w:p>
          <w:p w:rsidR="005F0F4A" w:rsidRPr="00D06ED6" w:rsidRDefault="005F0F4A" w:rsidP="005F0F4A">
            <w:pPr>
              <w:pStyle w:val="a6"/>
              <w:numPr>
                <w:ilvl w:val="0"/>
                <w:numId w:val="3"/>
              </w:numPr>
              <w:tabs>
                <w:tab w:val="left" w:pos="1284"/>
              </w:tabs>
              <w:spacing w:before="0" w:after="0"/>
              <w:ind w:left="119" w:right="125" w:firstLine="0"/>
              <w:jc w:val="both"/>
            </w:pPr>
            <w:r w:rsidRPr="00D06ED6">
              <w:t>Справочно-правовая система «Консультант Плюс»;</w:t>
            </w:r>
          </w:p>
          <w:p w:rsidR="005F0F4A" w:rsidRPr="00D06ED6" w:rsidRDefault="005F0F4A" w:rsidP="005F0F4A">
            <w:pPr>
              <w:pStyle w:val="a6"/>
              <w:numPr>
                <w:ilvl w:val="0"/>
                <w:numId w:val="3"/>
              </w:numPr>
              <w:tabs>
                <w:tab w:val="left" w:pos="1284"/>
              </w:tabs>
              <w:spacing w:before="0" w:after="0"/>
              <w:ind w:left="119" w:right="125" w:firstLine="0"/>
              <w:jc w:val="both"/>
            </w:pPr>
            <w:r w:rsidRPr="00D06ED6">
              <w:t>Справочно-правовая система «Гарант»;</w:t>
            </w:r>
          </w:p>
          <w:p w:rsidR="005F0F4A" w:rsidRPr="00D06ED6" w:rsidRDefault="005F0F4A" w:rsidP="005F0F4A">
            <w:pPr>
              <w:pStyle w:val="a6"/>
              <w:numPr>
                <w:ilvl w:val="0"/>
                <w:numId w:val="3"/>
              </w:numPr>
              <w:tabs>
                <w:tab w:val="left" w:pos="1284"/>
              </w:tabs>
              <w:spacing w:before="0" w:after="0"/>
              <w:ind w:left="119" w:right="125" w:firstLine="0"/>
              <w:jc w:val="both"/>
            </w:pPr>
            <w:r w:rsidRPr="00D06ED6">
              <w:t xml:space="preserve">Официальный сайт Конституционного Суда Российской Федерации - </w:t>
            </w:r>
            <w:proofErr w:type="spellStart"/>
            <w:r w:rsidRPr="00D06ED6">
              <w:t>www.ksrf.ru</w:t>
            </w:r>
            <w:proofErr w:type="spellEnd"/>
          </w:p>
          <w:p w:rsidR="005F0F4A" w:rsidRPr="00D06ED6" w:rsidRDefault="005F0F4A" w:rsidP="005F0F4A">
            <w:pPr>
              <w:pStyle w:val="a6"/>
              <w:numPr>
                <w:ilvl w:val="0"/>
                <w:numId w:val="3"/>
              </w:numPr>
              <w:tabs>
                <w:tab w:val="left" w:pos="1284"/>
              </w:tabs>
              <w:spacing w:before="0" w:after="0"/>
              <w:ind w:left="119" w:right="125" w:firstLine="0"/>
              <w:jc w:val="both"/>
            </w:pPr>
            <w:r w:rsidRPr="00D06ED6">
              <w:t xml:space="preserve">Официальный сайт Верховного Суда Российской Федерации - </w:t>
            </w:r>
            <w:hyperlink r:id="rId6" w:history="1">
              <w:r w:rsidRPr="00D06ED6">
                <w:rPr>
                  <w:rStyle w:val="a3"/>
                </w:rPr>
                <w:t>www.vsrf.ru</w:t>
              </w:r>
            </w:hyperlink>
          </w:p>
          <w:p w:rsidR="005F0F4A" w:rsidRPr="00D06ED6" w:rsidRDefault="005F0F4A" w:rsidP="005F0F4A">
            <w:pPr>
              <w:pStyle w:val="a6"/>
              <w:numPr>
                <w:ilvl w:val="0"/>
                <w:numId w:val="3"/>
              </w:numPr>
              <w:tabs>
                <w:tab w:val="left" w:pos="1284"/>
              </w:tabs>
              <w:spacing w:before="0" w:after="0"/>
              <w:ind w:left="119" w:right="125" w:firstLine="0"/>
              <w:jc w:val="both"/>
              <w:rPr>
                <w:iCs/>
              </w:rPr>
            </w:pPr>
            <w:r w:rsidRPr="00D06ED6">
              <w:t xml:space="preserve">Официальный сайт федеральных арбитражных судов Российской Федерации - </w:t>
            </w:r>
            <w:r w:rsidRPr="00D06ED6">
              <w:rPr>
                <w:lang w:val="en-US"/>
              </w:rPr>
              <w:t>www</w:t>
            </w:r>
            <w:r w:rsidRPr="00D06ED6">
              <w:t>.</w:t>
            </w:r>
            <w:proofErr w:type="spellStart"/>
            <w:r w:rsidRPr="00D06ED6">
              <w:rPr>
                <w:lang w:val="en-US"/>
              </w:rPr>
              <w:t>arbitr</w:t>
            </w:r>
            <w:proofErr w:type="spellEnd"/>
            <w:r w:rsidRPr="00D06ED6">
              <w:t>.</w:t>
            </w:r>
            <w:proofErr w:type="spellStart"/>
            <w:r w:rsidRPr="00D06ED6">
              <w:rPr>
                <w:lang w:val="en-US"/>
              </w:rPr>
              <w:t>ru</w:t>
            </w:r>
            <w:proofErr w:type="spellEnd"/>
            <w:r w:rsidRPr="00D06ED6">
              <w:t>.</w:t>
            </w:r>
          </w:p>
        </w:tc>
      </w:tr>
      <w:tr w:rsidR="005F0F4A" w:rsidRPr="00D06ED6" w:rsidTr="00FD01EC">
        <w:trPr>
          <w:jc w:val="center"/>
        </w:trPr>
        <w:tc>
          <w:tcPr>
            <w:tcW w:w="2676" w:type="dxa"/>
            <w:tcBorders>
              <w:top w:val="single" w:sz="4" w:space="0" w:color="000000"/>
              <w:left w:val="single" w:sz="4" w:space="0" w:color="000000"/>
              <w:bottom w:val="single" w:sz="4" w:space="0" w:color="000000"/>
            </w:tcBorders>
            <w:shd w:val="clear" w:color="auto" w:fill="auto"/>
            <w:vAlign w:val="center"/>
          </w:tcPr>
          <w:p w:rsidR="005F0F4A" w:rsidRPr="00D06ED6" w:rsidRDefault="005F0F4A" w:rsidP="00FD01EC">
            <w:pPr>
              <w:pStyle w:val="p4"/>
              <w:spacing w:before="0" w:after="0"/>
              <w:contextualSpacing/>
              <w:rPr>
                <w:b/>
              </w:rPr>
            </w:pPr>
            <w:r w:rsidRPr="00D06ED6">
              <w:rPr>
                <w:rStyle w:val="s3"/>
                <w:b/>
              </w:rPr>
              <w:t>Форма отчетности по практике</w:t>
            </w:r>
          </w:p>
        </w:tc>
        <w:tc>
          <w:tcPr>
            <w:tcW w:w="7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F4A" w:rsidRPr="00D06ED6" w:rsidRDefault="005F0F4A" w:rsidP="00FD01EC">
            <w:pPr>
              <w:pStyle w:val="western"/>
              <w:spacing w:before="0" w:after="0"/>
              <w:ind w:left="119" w:right="125"/>
              <w:jc w:val="both"/>
            </w:pPr>
            <w:r w:rsidRPr="00D06ED6">
              <w:rPr>
                <w:iCs/>
              </w:rPr>
              <w:t>Письменный отчет с приложениями, определенными заданием при ее прохождении</w:t>
            </w:r>
          </w:p>
        </w:tc>
      </w:tr>
      <w:tr w:rsidR="005F0F4A" w:rsidRPr="00D06ED6" w:rsidTr="00FD01EC">
        <w:trPr>
          <w:jc w:val="center"/>
        </w:trPr>
        <w:tc>
          <w:tcPr>
            <w:tcW w:w="2676" w:type="dxa"/>
            <w:tcBorders>
              <w:top w:val="single" w:sz="4" w:space="0" w:color="000000"/>
              <w:left w:val="single" w:sz="4" w:space="0" w:color="000000"/>
              <w:bottom w:val="single" w:sz="4" w:space="0" w:color="000000"/>
            </w:tcBorders>
            <w:shd w:val="clear" w:color="auto" w:fill="auto"/>
            <w:vAlign w:val="center"/>
          </w:tcPr>
          <w:p w:rsidR="005F0F4A" w:rsidRPr="00D06ED6" w:rsidRDefault="005F0F4A" w:rsidP="00FD01EC">
            <w:pPr>
              <w:pStyle w:val="p4"/>
              <w:spacing w:before="0" w:after="0"/>
              <w:contextualSpacing/>
              <w:rPr>
                <w:b/>
              </w:rPr>
            </w:pPr>
            <w:r w:rsidRPr="00D06ED6">
              <w:rPr>
                <w:rStyle w:val="s3"/>
                <w:b/>
              </w:rPr>
              <w:t>Форма промежуточной аттестации</w:t>
            </w:r>
          </w:p>
        </w:tc>
        <w:tc>
          <w:tcPr>
            <w:tcW w:w="7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F4A" w:rsidRPr="00D06ED6" w:rsidRDefault="005F0F4A" w:rsidP="00FD01EC">
            <w:pPr>
              <w:pStyle w:val="western"/>
              <w:spacing w:before="0" w:after="0"/>
              <w:ind w:left="119" w:right="125"/>
              <w:jc w:val="both"/>
            </w:pPr>
            <w:r w:rsidRPr="00D06ED6">
              <w:rPr>
                <w:iCs/>
              </w:rPr>
              <w:t>Устный дифференцированный зачет</w:t>
            </w:r>
          </w:p>
        </w:tc>
      </w:tr>
    </w:tbl>
    <w:p w:rsidR="005F0F4A" w:rsidRPr="00D06ED6" w:rsidRDefault="005F0F4A" w:rsidP="005F0F4A">
      <w:pPr>
        <w:contextualSpacing/>
        <w:jc w:val="both"/>
        <w:rPr>
          <w:bCs/>
          <w:highlight w:val="cyan"/>
        </w:rPr>
      </w:pPr>
    </w:p>
    <w:p w:rsidR="005F0F4A" w:rsidRPr="00D06ED6" w:rsidRDefault="005F0F4A" w:rsidP="005F0F4A">
      <w:pPr>
        <w:pStyle w:val="a6"/>
        <w:pageBreakBefore/>
        <w:spacing w:before="0" w:after="0"/>
        <w:contextualSpacing/>
        <w:jc w:val="center"/>
        <w:rPr>
          <w:b/>
          <w:bCs/>
        </w:rPr>
      </w:pPr>
      <w:r w:rsidRPr="00D06ED6">
        <w:rPr>
          <w:b/>
          <w:bCs/>
        </w:rPr>
        <w:lastRenderedPageBreak/>
        <w:t>М.3.3. Аннотация программы производственной практики</w:t>
      </w:r>
    </w:p>
    <w:p w:rsidR="005F0F4A" w:rsidRPr="00D06ED6" w:rsidRDefault="005F0F4A" w:rsidP="005F0F4A">
      <w:pPr>
        <w:pStyle w:val="a6"/>
        <w:spacing w:before="0" w:after="0"/>
        <w:contextualSpacing/>
        <w:jc w:val="center"/>
        <w:rPr>
          <w:b/>
          <w:bCs/>
        </w:rPr>
      </w:pPr>
      <w:r w:rsidRPr="00D06ED6">
        <w:rPr>
          <w:b/>
          <w:bCs/>
        </w:rPr>
        <w:t>(второй курс, третий семестр)</w:t>
      </w:r>
    </w:p>
    <w:p w:rsidR="005F0F4A" w:rsidRPr="00D06ED6" w:rsidRDefault="005F0F4A" w:rsidP="005F0F4A">
      <w:pPr>
        <w:pStyle w:val="a6"/>
        <w:spacing w:before="0" w:after="0"/>
        <w:contextualSpacing/>
        <w:jc w:val="center"/>
      </w:pPr>
      <w:r w:rsidRPr="00D06ED6">
        <w:t xml:space="preserve">Автор-составитель: </w:t>
      </w:r>
    </w:p>
    <w:p w:rsidR="005F0F4A" w:rsidRPr="00D06ED6" w:rsidRDefault="005F0F4A" w:rsidP="005F0F4A">
      <w:pPr>
        <w:pStyle w:val="a6"/>
        <w:spacing w:before="0" w:after="0"/>
        <w:contextualSpacing/>
        <w:jc w:val="center"/>
      </w:pPr>
      <w:proofErr w:type="spellStart"/>
      <w:r w:rsidRPr="00D06ED6">
        <w:t>д.ю.н</w:t>
      </w:r>
      <w:proofErr w:type="spellEnd"/>
      <w:r w:rsidRPr="00D06ED6">
        <w:t>., профессор, профессор кафедры гражданского и административного судопроизводства ФГБОУ ВО «РГУП»</w:t>
      </w:r>
    </w:p>
    <w:p w:rsidR="005F0F4A" w:rsidRDefault="005F0F4A" w:rsidP="005F0F4A">
      <w:pPr>
        <w:pStyle w:val="a6"/>
        <w:spacing w:before="0" w:after="0"/>
        <w:contextualSpacing/>
        <w:jc w:val="center"/>
      </w:pPr>
      <w:r w:rsidRPr="00D06ED6">
        <w:t>Д.А.Фурсов</w:t>
      </w:r>
    </w:p>
    <w:p w:rsidR="005F0F4A" w:rsidRPr="00D06ED6" w:rsidRDefault="005F0F4A" w:rsidP="005F0F4A">
      <w:pPr>
        <w:pStyle w:val="a6"/>
        <w:spacing w:before="0" w:after="0"/>
        <w:contextualSpacing/>
        <w:jc w:val="center"/>
      </w:pPr>
      <w:proofErr w:type="spellStart"/>
      <w:r w:rsidRPr="00D06ED6">
        <w:t>д.ю.н</w:t>
      </w:r>
      <w:proofErr w:type="spellEnd"/>
      <w:r w:rsidRPr="00D06ED6">
        <w:t xml:space="preserve">., доцент, профессор кафедры государственно-правовых дисциплин </w:t>
      </w:r>
      <w:proofErr w:type="spellStart"/>
      <w:r w:rsidRPr="00D06ED6">
        <w:t>Рф</w:t>
      </w:r>
      <w:proofErr w:type="spellEnd"/>
      <w:r w:rsidRPr="00D06ED6">
        <w:t xml:space="preserve"> ФГБОУ ВО «РГУП»</w:t>
      </w:r>
    </w:p>
    <w:p w:rsidR="005F0F4A" w:rsidRPr="00D06ED6" w:rsidRDefault="005F0F4A" w:rsidP="005F0F4A">
      <w:pPr>
        <w:pStyle w:val="a6"/>
        <w:spacing w:before="0" w:after="0"/>
        <w:contextualSpacing/>
        <w:jc w:val="center"/>
      </w:pPr>
      <w:r w:rsidRPr="00D06ED6">
        <w:t xml:space="preserve">О.В. </w:t>
      </w:r>
      <w:proofErr w:type="spellStart"/>
      <w:r w:rsidRPr="00D06ED6">
        <w:t>Шмалий</w:t>
      </w:r>
      <w:proofErr w:type="spellEnd"/>
    </w:p>
    <w:tbl>
      <w:tblPr>
        <w:tblW w:w="0" w:type="auto"/>
        <w:jc w:val="center"/>
        <w:tblInd w:w="-129" w:type="dxa"/>
        <w:tblLayout w:type="fixed"/>
        <w:tblCellMar>
          <w:top w:w="15" w:type="dxa"/>
          <w:left w:w="15" w:type="dxa"/>
          <w:bottom w:w="15" w:type="dxa"/>
          <w:right w:w="15" w:type="dxa"/>
        </w:tblCellMar>
        <w:tblLook w:val="0000"/>
      </w:tblPr>
      <w:tblGrid>
        <w:gridCol w:w="2676"/>
        <w:gridCol w:w="6924"/>
      </w:tblGrid>
      <w:tr w:rsidR="005F0F4A" w:rsidRPr="00D06ED6" w:rsidTr="00FD01EC">
        <w:trPr>
          <w:jc w:val="center"/>
        </w:trPr>
        <w:tc>
          <w:tcPr>
            <w:tcW w:w="2676" w:type="dxa"/>
            <w:tcBorders>
              <w:top w:val="single" w:sz="6" w:space="0" w:color="00000A"/>
              <w:left w:val="single" w:sz="6" w:space="0" w:color="00000A"/>
              <w:bottom w:val="single" w:sz="6" w:space="0" w:color="00000A"/>
            </w:tcBorders>
            <w:shd w:val="clear" w:color="auto" w:fill="auto"/>
            <w:vAlign w:val="center"/>
          </w:tcPr>
          <w:p w:rsidR="005F0F4A" w:rsidRPr="00D06ED6" w:rsidRDefault="005F0F4A" w:rsidP="00FD01EC">
            <w:pPr>
              <w:pStyle w:val="a6"/>
              <w:spacing w:before="0" w:after="0"/>
              <w:contextualSpacing/>
              <w:rPr>
                <w:b/>
              </w:rPr>
            </w:pPr>
            <w:r w:rsidRPr="00D06ED6">
              <w:rPr>
                <w:b/>
                <w:bCs/>
              </w:rPr>
              <w:t>Цель практики</w:t>
            </w:r>
          </w:p>
        </w:tc>
        <w:tc>
          <w:tcPr>
            <w:tcW w:w="6924" w:type="dxa"/>
            <w:tcBorders>
              <w:top w:val="single" w:sz="6" w:space="0" w:color="00000A"/>
              <w:left w:val="single" w:sz="6" w:space="0" w:color="00000A"/>
              <w:bottom w:val="single" w:sz="6" w:space="0" w:color="00000A"/>
              <w:right w:val="single" w:sz="6" w:space="0" w:color="00000A"/>
            </w:tcBorders>
            <w:shd w:val="clear" w:color="auto" w:fill="auto"/>
          </w:tcPr>
          <w:p w:rsidR="005F0F4A" w:rsidRPr="00D06ED6" w:rsidRDefault="005F0F4A" w:rsidP="00FD01EC">
            <w:pPr>
              <w:pStyle w:val="p16"/>
              <w:tabs>
                <w:tab w:val="left" w:pos="6788"/>
              </w:tabs>
              <w:spacing w:before="0" w:after="0"/>
              <w:ind w:left="125" w:right="108"/>
              <w:jc w:val="both"/>
              <w:rPr>
                <w:bCs/>
              </w:rPr>
            </w:pPr>
            <w:r w:rsidRPr="00D06ED6">
              <w:rPr>
                <w:bCs/>
              </w:rPr>
              <w:t>Цели производственной практики состоят в приобретении и закреплении практических умений и навыков, связанных с профессиональными и социально-личностными компетенциями будущих магистров.</w:t>
            </w:r>
          </w:p>
          <w:p w:rsidR="005F0F4A" w:rsidRPr="00D06ED6" w:rsidRDefault="005F0F4A" w:rsidP="00FD01EC">
            <w:pPr>
              <w:pStyle w:val="p16"/>
              <w:tabs>
                <w:tab w:val="left" w:pos="6788"/>
              </w:tabs>
              <w:spacing w:before="0" w:after="0"/>
              <w:ind w:left="125" w:right="108"/>
              <w:jc w:val="both"/>
              <w:rPr>
                <w:bCs/>
              </w:rPr>
            </w:pPr>
            <w:r w:rsidRPr="00D06ED6">
              <w:rPr>
                <w:bCs/>
              </w:rPr>
              <w:t>Общая цель практики конкретизируется расширением практических и аналитических возможностей магистрантов для осуществления ими самостоятельной профессиональной деятельности по подготовке, рассмотрению и разрешению гражданско-правовых споров всех категорий.</w:t>
            </w:r>
          </w:p>
          <w:p w:rsidR="005F0F4A" w:rsidRPr="00D06ED6" w:rsidRDefault="005F0F4A" w:rsidP="00FD01EC">
            <w:pPr>
              <w:pStyle w:val="p16"/>
              <w:tabs>
                <w:tab w:val="left" w:pos="6788"/>
              </w:tabs>
              <w:spacing w:before="0" w:after="0"/>
              <w:ind w:left="125" w:right="108"/>
              <w:jc w:val="both"/>
              <w:rPr>
                <w:bCs/>
              </w:rPr>
            </w:pPr>
            <w:r w:rsidRPr="00D06ED6">
              <w:rPr>
                <w:bCs/>
              </w:rPr>
              <w:t>Первоначально организация практики преследует цель закрепления навыков анализа применимых к спорным правоотношениям норм материального и процессуального права, изучения сформированной судебной практики по отдельным категориям гражданских дел.</w:t>
            </w:r>
          </w:p>
          <w:p w:rsidR="005F0F4A" w:rsidRPr="00D06ED6" w:rsidRDefault="005F0F4A" w:rsidP="00FD01EC">
            <w:pPr>
              <w:pStyle w:val="p16"/>
              <w:tabs>
                <w:tab w:val="left" w:pos="6788"/>
              </w:tabs>
              <w:spacing w:before="0" w:after="0"/>
              <w:ind w:left="125" w:right="108"/>
              <w:jc w:val="both"/>
              <w:rPr>
                <w:bCs/>
              </w:rPr>
            </w:pPr>
            <w:r w:rsidRPr="00D06ED6">
              <w:rPr>
                <w:bCs/>
              </w:rPr>
              <w:t>В последующем целевые установки практических занятий связаны с формированием навыков анализа объяснений лиц, участвующих в деле, оценкой иных собранных доказатель</w:t>
            </w:r>
            <w:proofErr w:type="gramStart"/>
            <w:r w:rsidRPr="00D06ED6">
              <w:rPr>
                <w:bCs/>
              </w:rPr>
              <w:t>ств дл</w:t>
            </w:r>
            <w:proofErr w:type="gramEnd"/>
            <w:r w:rsidRPr="00D06ED6">
              <w:rPr>
                <w:bCs/>
              </w:rPr>
              <w:t>я подготовки проектов судебных решений, соглашений об урегулировании спора во внесудебном порядке, включая использование средств медиации.</w:t>
            </w:r>
          </w:p>
          <w:p w:rsidR="005F0F4A" w:rsidRPr="00D06ED6" w:rsidRDefault="005F0F4A" w:rsidP="00FD01EC">
            <w:pPr>
              <w:pStyle w:val="p16"/>
              <w:tabs>
                <w:tab w:val="left" w:pos="6788"/>
              </w:tabs>
              <w:spacing w:before="0" w:after="0"/>
              <w:ind w:left="125" w:right="108"/>
              <w:jc w:val="both"/>
              <w:rPr>
                <w:bCs/>
              </w:rPr>
            </w:pPr>
            <w:r w:rsidRPr="00D06ED6">
              <w:rPr>
                <w:bCs/>
              </w:rPr>
              <w:t>Конечной целью прохождения практики является  достижение планируемых результатов обучения, соотнесенных с планируемыми результатами освоения образовательной программы на уровне знаний, умений, навыков.</w:t>
            </w:r>
          </w:p>
        </w:tc>
      </w:tr>
      <w:tr w:rsidR="005F0F4A" w:rsidRPr="00D06ED6" w:rsidTr="00FD01EC">
        <w:trPr>
          <w:jc w:val="center"/>
        </w:trPr>
        <w:tc>
          <w:tcPr>
            <w:tcW w:w="2676" w:type="dxa"/>
            <w:tcBorders>
              <w:top w:val="single" w:sz="6" w:space="0" w:color="00000A"/>
              <w:left w:val="single" w:sz="6" w:space="0" w:color="00000A"/>
              <w:bottom w:val="single" w:sz="6" w:space="0" w:color="00000A"/>
            </w:tcBorders>
            <w:shd w:val="clear" w:color="auto" w:fill="auto"/>
            <w:vAlign w:val="center"/>
          </w:tcPr>
          <w:p w:rsidR="005F0F4A" w:rsidRPr="00D06ED6" w:rsidRDefault="005F0F4A" w:rsidP="00FD01EC">
            <w:pPr>
              <w:pStyle w:val="p4"/>
              <w:spacing w:before="0" w:after="0"/>
              <w:contextualSpacing/>
              <w:rPr>
                <w:b/>
              </w:rPr>
            </w:pPr>
            <w:r w:rsidRPr="00D06ED6">
              <w:rPr>
                <w:rStyle w:val="s3"/>
                <w:b/>
              </w:rPr>
              <w:t>Место практики в ООП</w:t>
            </w:r>
          </w:p>
        </w:tc>
        <w:tc>
          <w:tcPr>
            <w:tcW w:w="6924" w:type="dxa"/>
            <w:tcBorders>
              <w:top w:val="single" w:sz="6" w:space="0" w:color="00000A"/>
              <w:left w:val="single" w:sz="6" w:space="0" w:color="00000A"/>
              <w:bottom w:val="single" w:sz="6" w:space="0" w:color="00000A"/>
              <w:right w:val="single" w:sz="6" w:space="0" w:color="00000A"/>
            </w:tcBorders>
            <w:shd w:val="clear" w:color="auto" w:fill="auto"/>
            <w:vAlign w:val="center"/>
          </w:tcPr>
          <w:p w:rsidR="005F0F4A" w:rsidRPr="00D06ED6" w:rsidRDefault="005F0F4A" w:rsidP="00FD01EC">
            <w:pPr>
              <w:pStyle w:val="p15"/>
              <w:tabs>
                <w:tab w:val="left" w:pos="6788"/>
              </w:tabs>
              <w:spacing w:before="0" w:after="0"/>
              <w:ind w:left="125" w:right="108"/>
              <w:jc w:val="both"/>
              <w:rPr>
                <w:bCs/>
              </w:rPr>
            </w:pPr>
            <w:r w:rsidRPr="00D06ED6">
              <w:rPr>
                <w:bCs/>
              </w:rPr>
              <w:t>Практика базируется на теоретическом изучении таких дисциплин, как «Теория правосудия», «История и методология юридической науки», относящихся к вариативному и базовому (обязательному) циклу.</w:t>
            </w:r>
          </w:p>
          <w:p w:rsidR="005F0F4A" w:rsidRPr="00D06ED6" w:rsidRDefault="005F0F4A" w:rsidP="00FD01EC">
            <w:pPr>
              <w:pStyle w:val="p4"/>
              <w:tabs>
                <w:tab w:val="left" w:pos="6788"/>
              </w:tabs>
              <w:spacing w:before="0" w:after="0"/>
              <w:ind w:left="125" w:right="108"/>
              <w:jc w:val="both"/>
            </w:pPr>
            <w:proofErr w:type="gramStart"/>
            <w:r w:rsidRPr="00D06ED6">
              <w:rPr>
                <w:bCs/>
              </w:rPr>
              <w:t xml:space="preserve">Программа практики имеет логические и содержательно-методические связи со многими другими учебными дисциплинами основной образовательной программы (ООП), к числу которых относятся «Диалектика </w:t>
            </w:r>
            <w:proofErr w:type="spellStart"/>
            <w:r w:rsidRPr="00D06ED6">
              <w:rPr>
                <w:bCs/>
              </w:rPr>
              <w:t>цивилистической</w:t>
            </w:r>
            <w:proofErr w:type="spellEnd"/>
            <w:r w:rsidRPr="00D06ED6">
              <w:rPr>
                <w:bCs/>
              </w:rPr>
              <w:t xml:space="preserve"> процессуальной формы», «Актуальные проблемы </w:t>
            </w:r>
            <w:proofErr w:type="spellStart"/>
            <w:r w:rsidRPr="00D06ED6">
              <w:rPr>
                <w:bCs/>
              </w:rPr>
              <w:t>цивилистического</w:t>
            </w:r>
            <w:proofErr w:type="spellEnd"/>
            <w:r w:rsidRPr="00D06ED6">
              <w:rPr>
                <w:bCs/>
              </w:rPr>
              <w:t xml:space="preserve"> процесса», «Проблемы подсудности гражданских дел», «Обеспечительные меры в </w:t>
            </w:r>
            <w:proofErr w:type="spellStart"/>
            <w:r w:rsidRPr="00D06ED6">
              <w:rPr>
                <w:bCs/>
              </w:rPr>
              <w:t>цивилистическом</w:t>
            </w:r>
            <w:proofErr w:type="spellEnd"/>
            <w:r w:rsidRPr="00D06ED6">
              <w:rPr>
                <w:bCs/>
              </w:rPr>
              <w:t xml:space="preserve"> процессе», «Проблемы использования отдельных видов судебных доказательств», «Судебные акты в гражданском и арбитражном процессе», «Проблемы проверки судебных актов по гражданским делам», «Исполнение судебных актов</w:t>
            </w:r>
            <w:proofErr w:type="gramEnd"/>
            <w:r w:rsidRPr="00D06ED6">
              <w:rPr>
                <w:bCs/>
              </w:rPr>
              <w:t>» из блока вариативно предложенных дисциплин.</w:t>
            </w:r>
          </w:p>
        </w:tc>
      </w:tr>
      <w:tr w:rsidR="005F0F4A" w:rsidRPr="00D06ED6" w:rsidTr="00FD01EC">
        <w:trPr>
          <w:jc w:val="center"/>
        </w:trPr>
        <w:tc>
          <w:tcPr>
            <w:tcW w:w="2676" w:type="dxa"/>
            <w:tcBorders>
              <w:top w:val="single" w:sz="6" w:space="0" w:color="00000A"/>
              <w:left w:val="single" w:sz="6" w:space="0" w:color="00000A"/>
              <w:bottom w:val="single" w:sz="6" w:space="0" w:color="00000A"/>
            </w:tcBorders>
            <w:shd w:val="clear" w:color="auto" w:fill="auto"/>
            <w:vAlign w:val="center"/>
          </w:tcPr>
          <w:p w:rsidR="005F0F4A" w:rsidRPr="00D06ED6" w:rsidRDefault="005F0F4A" w:rsidP="00FD01EC">
            <w:pPr>
              <w:pStyle w:val="p4"/>
              <w:spacing w:before="0" w:after="0"/>
              <w:contextualSpacing/>
              <w:rPr>
                <w:b/>
              </w:rPr>
            </w:pPr>
            <w:r w:rsidRPr="00D06ED6">
              <w:rPr>
                <w:rStyle w:val="s3"/>
                <w:b/>
              </w:rPr>
              <w:t>Место и время проведения практики</w:t>
            </w:r>
          </w:p>
        </w:tc>
        <w:tc>
          <w:tcPr>
            <w:tcW w:w="6924" w:type="dxa"/>
            <w:tcBorders>
              <w:top w:val="single" w:sz="6" w:space="0" w:color="00000A"/>
              <w:left w:val="single" w:sz="6" w:space="0" w:color="00000A"/>
              <w:bottom w:val="single" w:sz="6" w:space="0" w:color="00000A"/>
              <w:right w:val="single" w:sz="6" w:space="0" w:color="00000A"/>
            </w:tcBorders>
            <w:shd w:val="clear" w:color="auto" w:fill="auto"/>
            <w:vAlign w:val="center"/>
          </w:tcPr>
          <w:p w:rsidR="005F0F4A" w:rsidRPr="00D06ED6" w:rsidRDefault="005F0F4A" w:rsidP="00FD01EC">
            <w:pPr>
              <w:pStyle w:val="p15"/>
              <w:tabs>
                <w:tab w:val="left" w:pos="6788"/>
              </w:tabs>
              <w:spacing w:before="0" w:after="0"/>
              <w:ind w:left="125" w:right="108"/>
              <w:jc w:val="both"/>
              <w:rPr>
                <w:bCs/>
              </w:rPr>
            </w:pPr>
            <w:proofErr w:type="gramStart"/>
            <w:r w:rsidRPr="00D06ED6">
              <w:rPr>
                <w:bCs/>
              </w:rPr>
              <w:t xml:space="preserve">Практика осуществляется в группе магистрантов и индивидуально путем направления на период, определяемый учебным планом, в суд общей юрисдикции и арбитражный суд </w:t>
            </w:r>
            <w:r w:rsidRPr="00D06ED6">
              <w:rPr>
                <w:bCs/>
              </w:rPr>
              <w:lastRenderedPageBreak/>
              <w:t xml:space="preserve">(тот и другой выступают в качестве суда кассационной инстанции) по месту жительства магистранта либо, по его просьбе, в судебные учреждения (суд кассационной инстанции), находящиеся на другой территории, </w:t>
            </w:r>
            <w:r w:rsidRPr="00D06ED6">
              <w:rPr>
                <w:rStyle w:val="s5"/>
              </w:rPr>
              <w:t>либо в Юридическую клинику РГУП.</w:t>
            </w:r>
            <w:proofErr w:type="gramEnd"/>
          </w:p>
          <w:p w:rsidR="005F0F4A" w:rsidRPr="00D06ED6" w:rsidRDefault="005F0F4A" w:rsidP="00FD01EC">
            <w:pPr>
              <w:pStyle w:val="p15"/>
              <w:tabs>
                <w:tab w:val="left" w:pos="6788"/>
              </w:tabs>
              <w:spacing w:before="0" w:after="0"/>
              <w:ind w:left="125" w:right="108"/>
              <w:jc w:val="both"/>
              <w:rPr>
                <w:bCs/>
              </w:rPr>
            </w:pPr>
            <w:r w:rsidRPr="00D06ED6">
              <w:rPr>
                <w:bCs/>
              </w:rPr>
              <w:t>Место проведения практики, определяемое дислокацией органов общей судебной и арбитражной юрисдикции, являющихся судами кассационной инстанции, устанавливается в направлении, выдаваемом магистранту университетом после согласования с ним места фактического проживания.</w:t>
            </w:r>
          </w:p>
          <w:p w:rsidR="005F0F4A" w:rsidRPr="00D06ED6" w:rsidRDefault="005F0F4A" w:rsidP="00FD01EC">
            <w:pPr>
              <w:pStyle w:val="p15"/>
              <w:tabs>
                <w:tab w:val="left" w:pos="6788"/>
              </w:tabs>
              <w:spacing w:before="0" w:after="0"/>
              <w:ind w:left="125" w:right="108"/>
              <w:jc w:val="both"/>
              <w:rPr>
                <w:bCs/>
              </w:rPr>
            </w:pPr>
            <w:r w:rsidRPr="00D06ED6">
              <w:rPr>
                <w:bCs/>
              </w:rPr>
              <w:t xml:space="preserve">Студенты магистратуры заочной и заочной ГВД форм обучения могут </w:t>
            </w:r>
            <w:proofErr w:type="gramStart"/>
            <w:r w:rsidRPr="00D06ED6">
              <w:rPr>
                <w:bCs/>
              </w:rPr>
              <w:t>находится</w:t>
            </w:r>
            <w:proofErr w:type="gramEnd"/>
            <w:r w:rsidRPr="00D06ED6">
              <w:rPr>
                <w:bCs/>
              </w:rPr>
              <w:t xml:space="preserve"> в организации по месту прохождения практики период времени, позволяющий студенту заочной и заочной ГВД форм обучения сочетать практическое обучение с доктринальной подготовкой и осмыслением полученных знаний, в связи с чем данные студенты обучаются непосредственно в месте  прохождения практики не более 24 часов в неделю.</w:t>
            </w:r>
          </w:p>
        </w:tc>
      </w:tr>
      <w:tr w:rsidR="005F0F4A" w:rsidRPr="00D06ED6" w:rsidTr="00FD01EC">
        <w:trPr>
          <w:jc w:val="center"/>
        </w:trPr>
        <w:tc>
          <w:tcPr>
            <w:tcW w:w="2676" w:type="dxa"/>
            <w:tcBorders>
              <w:top w:val="single" w:sz="6" w:space="0" w:color="00000A"/>
              <w:left w:val="single" w:sz="6" w:space="0" w:color="00000A"/>
              <w:bottom w:val="single" w:sz="6" w:space="0" w:color="00000A"/>
            </w:tcBorders>
            <w:shd w:val="clear" w:color="auto" w:fill="auto"/>
            <w:vAlign w:val="center"/>
          </w:tcPr>
          <w:p w:rsidR="005F0F4A" w:rsidRPr="00D06ED6" w:rsidRDefault="005F0F4A" w:rsidP="00FD01EC">
            <w:pPr>
              <w:pStyle w:val="p4"/>
              <w:spacing w:before="0" w:after="0"/>
              <w:contextualSpacing/>
              <w:rPr>
                <w:b/>
              </w:rPr>
            </w:pPr>
            <w:r w:rsidRPr="00D06ED6">
              <w:rPr>
                <w:rStyle w:val="s3"/>
                <w:b/>
              </w:rPr>
              <w:lastRenderedPageBreak/>
              <w:t>Компетенции, формируемые в результате прохождения практики</w:t>
            </w:r>
          </w:p>
        </w:tc>
        <w:tc>
          <w:tcPr>
            <w:tcW w:w="6924" w:type="dxa"/>
            <w:tcBorders>
              <w:top w:val="single" w:sz="6" w:space="0" w:color="00000A"/>
              <w:left w:val="single" w:sz="6" w:space="0" w:color="00000A"/>
              <w:bottom w:val="single" w:sz="6" w:space="0" w:color="00000A"/>
              <w:right w:val="single" w:sz="6" w:space="0" w:color="00000A"/>
            </w:tcBorders>
            <w:shd w:val="clear" w:color="auto" w:fill="auto"/>
            <w:vAlign w:val="center"/>
          </w:tcPr>
          <w:p w:rsidR="005F0F4A" w:rsidRPr="00D06ED6" w:rsidRDefault="005F0F4A" w:rsidP="00FD01EC">
            <w:pPr>
              <w:pStyle w:val="western"/>
              <w:tabs>
                <w:tab w:val="left" w:pos="6788"/>
              </w:tabs>
              <w:spacing w:before="0" w:after="0"/>
              <w:ind w:left="125" w:right="108"/>
              <w:jc w:val="both"/>
              <w:rPr>
                <w:bCs/>
              </w:rPr>
            </w:pPr>
            <w:r w:rsidRPr="00D06ED6">
              <w:rPr>
                <w:bCs/>
              </w:rPr>
              <w:t>В результате прохождения практики обучающийся должен</w:t>
            </w:r>
          </w:p>
          <w:p w:rsidR="005F0F4A" w:rsidRPr="00D06ED6" w:rsidRDefault="005F0F4A" w:rsidP="00FD01EC">
            <w:pPr>
              <w:pStyle w:val="a4"/>
              <w:tabs>
                <w:tab w:val="left" w:pos="6788"/>
              </w:tabs>
              <w:spacing w:after="0"/>
              <w:ind w:left="125" w:right="108"/>
              <w:jc w:val="both"/>
              <w:rPr>
                <w:bCs/>
              </w:rPr>
            </w:pPr>
            <w:r w:rsidRPr="00D06ED6">
              <w:rPr>
                <w:bCs/>
              </w:rPr>
              <w:t>знать:</w:t>
            </w:r>
          </w:p>
          <w:p w:rsidR="005F0F4A" w:rsidRPr="00D06ED6" w:rsidRDefault="005F0F4A" w:rsidP="005F0F4A">
            <w:pPr>
              <w:pStyle w:val="a4"/>
              <w:widowControl w:val="0"/>
              <w:numPr>
                <w:ilvl w:val="0"/>
                <w:numId w:val="1"/>
              </w:numPr>
              <w:tabs>
                <w:tab w:val="left" w:pos="707"/>
                <w:tab w:val="left" w:pos="6788"/>
              </w:tabs>
              <w:spacing w:after="0"/>
              <w:ind w:left="125" w:right="108" w:firstLine="0"/>
              <w:jc w:val="both"/>
              <w:rPr>
                <w:bCs/>
              </w:rPr>
            </w:pPr>
            <w:r w:rsidRPr="00D06ED6">
              <w:rPr>
                <w:bCs/>
              </w:rPr>
              <w:t>основания к пересмотру принятых судебных актов, вступивших в законную силу, проверочными судебными инстанциями;</w:t>
            </w:r>
          </w:p>
          <w:p w:rsidR="005F0F4A" w:rsidRPr="00D06ED6" w:rsidRDefault="005F0F4A" w:rsidP="005F0F4A">
            <w:pPr>
              <w:pStyle w:val="a4"/>
              <w:widowControl w:val="0"/>
              <w:numPr>
                <w:ilvl w:val="0"/>
                <w:numId w:val="1"/>
              </w:numPr>
              <w:tabs>
                <w:tab w:val="left" w:pos="707"/>
                <w:tab w:val="left" w:pos="6788"/>
              </w:tabs>
              <w:spacing w:after="0"/>
              <w:ind w:left="125" w:right="108" w:firstLine="0"/>
              <w:jc w:val="both"/>
              <w:rPr>
                <w:bCs/>
              </w:rPr>
            </w:pPr>
            <w:r w:rsidRPr="00D06ED6">
              <w:rPr>
                <w:bCs/>
              </w:rPr>
              <w:t xml:space="preserve">порядок подготовки и направления жалобы на судебные акты апелляционного суда, возможности обсуждения спорных </w:t>
            </w:r>
            <w:proofErr w:type="gramStart"/>
            <w:r w:rsidRPr="00D06ED6">
              <w:rPr>
                <w:bCs/>
              </w:rPr>
              <w:t>вопросов</w:t>
            </w:r>
            <w:proofErr w:type="gramEnd"/>
            <w:r w:rsidRPr="00D06ED6">
              <w:rPr>
                <w:bCs/>
              </w:rPr>
              <w:t xml:space="preserve"> в правовом поле следующей проверочной инстанцией;</w:t>
            </w:r>
          </w:p>
          <w:p w:rsidR="005F0F4A" w:rsidRPr="00D06ED6" w:rsidRDefault="005F0F4A" w:rsidP="005F0F4A">
            <w:pPr>
              <w:pStyle w:val="a4"/>
              <w:widowControl w:val="0"/>
              <w:numPr>
                <w:ilvl w:val="0"/>
                <w:numId w:val="1"/>
              </w:numPr>
              <w:tabs>
                <w:tab w:val="left" w:pos="707"/>
                <w:tab w:val="left" w:pos="6788"/>
              </w:tabs>
              <w:spacing w:after="0"/>
              <w:ind w:left="125" w:right="108" w:firstLine="0"/>
              <w:jc w:val="both"/>
              <w:rPr>
                <w:bCs/>
              </w:rPr>
            </w:pPr>
            <w:r w:rsidRPr="00D06ED6">
              <w:rPr>
                <w:bCs/>
              </w:rPr>
              <w:t>полномочия суда кассационной и надзорной инстанции в условиях действия принципов верховенства права и правовой определенности;</w:t>
            </w:r>
          </w:p>
          <w:p w:rsidR="005F0F4A" w:rsidRPr="00D06ED6" w:rsidRDefault="005F0F4A" w:rsidP="005F0F4A">
            <w:pPr>
              <w:pStyle w:val="a4"/>
              <w:widowControl w:val="0"/>
              <w:numPr>
                <w:ilvl w:val="0"/>
                <w:numId w:val="1"/>
              </w:numPr>
              <w:tabs>
                <w:tab w:val="left" w:pos="707"/>
                <w:tab w:val="left" w:pos="6788"/>
              </w:tabs>
              <w:spacing w:after="0"/>
              <w:ind w:left="125" w:right="108" w:firstLine="0"/>
              <w:jc w:val="both"/>
              <w:rPr>
                <w:bCs/>
              </w:rPr>
            </w:pPr>
            <w:r w:rsidRPr="00D06ED6">
              <w:rPr>
                <w:bCs/>
              </w:rPr>
              <w:t>способы формирования единой судебной практики каждой из судебных инстанций, ее нахождения в актуальном состоянии и развитии;</w:t>
            </w:r>
          </w:p>
          <w:p w:rsidR="005F0F4A" w:rsidRPr="00D06ED6" w:rsidRDefault="005F0F4A" w:rsidP="005F0F4A">
            <w:pPr>
              <w:pStyle w:val="a4"/>
              <w:widowControl w:val="0"/>
              <w:numPr>
                <w:ilvl w:val="0"/>
                <w:numId w:val="1"/>
              </w:numPr>
              <w:tabs>
                <w:tab w:val="left" w:pos="707"/>
                <w:tab w:val="left" w:pos="6788"/>
              </w:tabs>
              <w:spacing w:after="0"/>
              <w:ind w:left="125" w:right="108" w:firstLine="0"/>
              <w:jc w:val="both"/>
              <w:rPr>
                <w:bCs/>
              </w:rPr>
            </w:pPr>
            <w:r w:rsidRPr="00D06ED6">
              <w:rPr>
                <w:bCs/>
              </w:rPr>
              <w:t>пользовательские приемы при работе с электронными базами данных, со сведениями о сложившейся судебной практике применительно к общим вопросам и специальным институтам материального, а также процессуального права;</w:t>
            </w:r>
          </w:p>
          <w:p w:rsidR="005F0F4A" w:rsidRPr="00D06ED6" w:rsidRDefault="005F0F4A" w:rsidP="00FD01EC">
            <w:pPr>
              <w:pStyle w:val="western"/>
              <w:tabs>
                <w:tab w:val="left" w:pos="6788"/>
              </w:tabs>
              <w:spacing w:before="0" w:after="0"/>
              <w:ind w:left="125" w:right="108"/>
              <w:jc w:val="both"/>
              <w:rPr>
                <w:bCs/>
              </w:rPr>
            </w:pPr>
            <w:r w:rsidRPr="00D06ED6">
              <w:rPr>
                <w:bCs/>
              </w:rPr>
              <w:t>уметь:</w:t>
            </w:r>
          </w:p>
          <w:p w:rsidR="005F0F4A" w:rsidRPr="00D06ED6" w:rsidRDefault="005F0F4A" w:rsidP="005F0F4A">
            <w:pPr>
              <w:pStyle w:val="a4"/>
              <w:widowControl w:val="0"/>
              <w:numPr>
                <w:ilvl w:val="0"/>
                <w:numId w:val="1"/>
              </w:numPr>
              <w:tabs>
                <w:tab w:val="left" w:pos="707"/>
                <w:tab w:val="left" w:pos="6788"/>
              </w:tabs>
              <w:spacing w:after="0"/>
              <w:ind w:left="125" w:right="108" w:firstLine="0"/>
              <w:jc w:val="both"/>
              <w:rPr>
                <w:bCs/>
              </w:rPr>
            </w:pPr>
            <w:r w:rsidRPr="00D06ED6">
              <w:rPr>
                <w:bCs/>
              </w:rPr>
              <w:t>составлять мотивированные жалобы на судебные акты апелляционного суда и проекты судебных актов суда кассационной инстанции по результатам их рассмотрения;</w:t>
            </w:r>
          </w:p>
          <w:p w:rsidR="005F0F4A" w:rsidRPr="00D06ED6" w:rsidRDefault="005F0F4A" w:rsidP="005F0F4A">
            <w:pPr>
              <w:pStyle w:val="a4"/>
              <w:widowControl w:val="0"/>
              <w:numPr>
                <w:ilvl w:val="0"/>
                <w:numId w:val="1"/>
              </w:numPr>
              <w:tabs>
                <w:tab w:val="left" w:pos="707"/>
                <w:tab w:val="left" w:pos="6788"/>
              </w:tabs>
              <w:spacing w:after="0"/>
              <w:ind w:left="125" w:right="108" w:firstLine="0"/>
              <w:jc w:val="both"/>
              <w:rPr>
                <w:bCs/>
              </w:rPr>
            </w:pPr>
            <w:r w:rsidRPr="00D06ED6">
              <w:rPr>
                <w:bCs/>
              </w:rPr>
              <w:t>составлять мотивированные жалобы на судебные акты кассационного суда и проекты судебных актов суда надзорной инстанции по результатам их рассмотрения;</w:t>
            </w:r>
          </w:p>
          <w:p w:rsidR="005F0F4A" w:rsidRPr="00D06ED6" w:rsidRDefault="005F0F4A" w:rsidP="005F0F4A">
            <w:pPr>
              <w:pStyle w:val="a4"/>
              <w:widowControl w:val="0"/>
              <w:numPr>
                <w:ilvl w:val="0"/>
                <w:numId w:val="1"/>
              </w:numPr>
              <w:tabs>
                <w:tab w:val="left" w:pos="707"/>
                <w:tab w:val="left" w:pos="6788"/>
              </w:tabs>
              <w:spacing w:after="0"/>
              <w:ind w:left="125" w:right="108" w:firstLine="0"/>
              <w:jc w:val="both"/>
              <w:rPr>
                <w:bCs/>
              </w:rPr>
            </w:pPr>
            <w:r w:rsidRPr="00D06ED6">
              <w:rPr>
                <w:bCs/>
              </w:rPr>
              <w:t>анализировать судебную практику кассационной и надзорной судебных инстанций с точки зрения обеспечения ими верховенства права и принципа правовой определенности;</w:t>
            </w:r>
          </w:p>
          <w:p w:rsidR="005F0F4A" w:rsidRPr="00D06ED6" w:rsidRDefault="005F0F4A" w:rsidP="005F0F4A">
            <w:pPr>
              <w:pStyle w:val="a4"/>
              <w:widowControl w:val="0"/>
              <w:numPr>
                <w:ilvl w:val="0"/>
                <w:numId w:val="2"/>
              </w:numPr>
              <w:tabs>
                <w:tab w:val="left" w:pos="707"/>
                <w:tab w:val="left" w:pos="6788"/>
              </w:tabs>
              <w:spacing w:after="0"/>
              <w:ind w:left="125" w:right="108" w:firstLine="0"/>
              <w:jc w:val="both"/>
              <w:rPr>
                <w:bCs/>
              </w:rPr>
            </w:pPr>
            <w:r w:rsidRPr="00D06ED6">
              <w:rPr>
                <w:bCs/>
              </w:rPr>
              <w:t>принимать своевременные меры к обсуждению наиболее сложных вопросов формирования единой судебной практики, содействовать ее углублению и развитию с точки зрения применимого материального и процессуального права, специфики отдельных категорий гражданских дел;</w:t>
            </w:r>
          </w:p>
          <w:p w:rsidR="005F0F4A" w:rsidRPr="00D06ED6" w:rsidRDefault="005F0F4A" w:rsidP="00FD01EC">
            <w:pPr>
              <w:pStyle w:val="western"/>
              <w:tabs>
                <w:tab w:val="left" w:pos="6788"/>
              </w:tabs>
              <w:spacing w:before="0" w:after="0"/>
              <w:ind w:left="125" w:right="108"/>
              <w:jc w:val="both"/>
              <w:rPr>
                <w:bCs/>
              </w:rPr>
            </w:pPr>
            <w:r w:rsidRPr="00D06ED6">
              <w:rPr>
                <w:bCs/>
              </w:rPr>
              <w:lastRenderedPageBreak/>
              <w:t>владеть:</w:t>
            </w:r>
          </w:p>
          <w:p w:rsidR="005F0F4A" w:rsidRPr="00D06ED6" w:rsidRDefault="005F0F4A" w:rsidP="00FD01EC">
            <w:pPr>
              <w:pStyle w:val="p4"/>
              <w:tabs>
                <w:tab w:val="left" w:pos="6788"/>
              </w:tabs>
              <w:spacing w:before="0" w:after="0"/>
              <w:ind w:left="125" w:right="108"/>
              <w:jc w:val="both"/>
            </w:pPr>
            <w:r w:rsidRPr="00D06ED6">
              <w:rPr>
                <w:bCs/>
              </w:rPr>
              <w:t xml:space="preserve">юридическим понятийным аппаратом, приемами юридической техники, необходимыми для составления проектов процессуальных документов, в том числе судебных актов и иных документов; навыками работы с нормативными правовыми актами; навыками анализа различных правовых явлений, юридических фактов, правовых норм, квалификации правовых отношений, являющихся объектами профессиональной судебной деятельности; навыками анализа судебной практики. </w:t>
            </w:r>
          </w:p>
          <w:p w:rsidR="005F0F4A" w:rsidRPr="00D06ED6" w:rsidRDefault="005F0F4A" w:rsidP="00FD01EC">
            <w:pPr>
              <w:pStyle w:val="p4"/>
              <w:tabs>
                <w:tab w:val="left" w:pos="6788"/>
              </w:tabs>
              <w:spacing w:before="0" w:after="0"/>
              <w:ind w:left="125" w:right="108"/>
              <w:jc w:val="both"/>
            </w:pPr>
            <w:r w:rsidRPr="00D06ED6">
              <w:t>Приобретаемые знания, умения и навыки являются основой для формирования следующих компетенций:</w:t>
            </w:r>
          </w:p>
          <w:p w:rsidR="005F0F4A" w:rsidRPr="00D06ED6" w:rsidRDefault="005F0F4A" w:rsidP="00FD01EC">
            <w:pPr>
              <w:pStyle w:val="p4"/>
              <w:tabs>
                <w:tab w:val="left" w:pos="6788"/>
              </w:tabs>
              <w:spacing w:before="0" w:after="0"/>
              <w:ind w:left="125" w:right="108"/>
              <w:jc w:val="both"/>
            </w:pPr>
            <w:r w:rsidRPr="00D06ED6">
              <w:t>ОК-1, ОК-2, ОК-3,ОК-4, ОК-5,</w:t>
            </w:r>
          </w:p>
          <w:p w:rsidR="005F0F4A" w:rsidRPr="00D06ED6" w:rsidRDefault="005F0F4A" w:rsidP="00FD01EC">
            <w:pPr>
              <w:pStyle w:val="p4"/>
              <w:tabs>
                <w:tab w:val="left" w:pos="6788"/>
              </w:tabs>
              <w:spacing w:before="0" w:after="0"/>
              <w:ind w:left="125" w:right="108"/>
              <w:jc w:val="both"/>
            </w:pPr>
            <w:r w:rsidRPr="00D06ED6">
              <w:t>ПК-1, ПК-2, ПК-3, ПК-4, ПК-5, ПК-6, ПК-7, ПК-8, ПК-9, ПК-10, ПК-10, ПК-12, ПК-13, ПК-14, ПК-15.</w:t>
            </w:r>
          </w:p>
        </w:tc>
      </w:tr>
      <w:tr w:rsidR="005F0F4A" w:rsidRPr="00D06ED6" w:rsidTr="00FD01EC">
        <w:trPr>
          <w:jc w:val="center"/>
        </w:trPr>
        <w:tc>
          <w:tcPr>
            <w:tcW w:w="2676" w:type="dxa"/>
            <w:tcBorders>
              <w:top w:val="single" w:sz="6" w:space="0" w:color="00000A"/>
              <w:left w:val="single" w:sz="6" w:space="0" w:color="00000A"/>
              <w:bottom w:val="single" w:sz="6" w:space="0" w:color="00000A"/>
            </w:tcBorders>
            <w:shd w:val="clear" w:color="auto" w:fill="auto"/>
            <w:vAlign w:val="center"/>
          </w:tcPr>
          <w:p w:rsidR="005F0F4A" w:rsidRPr="00D06ED6" w:rsidRDefault="005F0F4A" w:rsidP="00FD01EC">
            <w:pPr>
              <w:pStyle w:val="p4"/>
              <w:spacing w:before="0" w:after="0"/>
              <w:contextualSpacing/>
              <w:rPr>
                <w:b/>
              </w:rPr>
            </w:pPr>
            <w:r w:rsidRPr="00D06ED6">
              <w:rPr>
                <w:b/>
              </w:rPr>
              <w:lastRenderedPageBreak/>
              <w:t>Используемые информационные, инструментальные и программные средства</w:t>
            </w:r>
          </w:p>
        </w:tc>
        <w:tc>
          <w:tcPr>
            <w:tcW w:w="6924" w:type="dxa"/>
            <w:tcBorders>
              <w:top w:val="single" w:sz="6" w:space="0" w:color="00000A"/>
              <w:left w:val="single" w:sz="6" w:space="0" w:color="00000A"/>
              <w:bottom w:val="single" w:sz="6" w:space="0" w:color="00000A"/>
              <w:right w:val="single" w:sz="6" w:space="0" w:color="00000A"/>
            </w:tcBorders>
            <w:shd w:val="clear" w:color="auto" w:fill="auto"/>
            <w:vAlign w:val="center"/>
          </w:tcPr>
          <w:p w:rsidR="005F0F4A" w:rsidRPr="00D06ED6" w:rsidRDefault="005F0F4A" w:rsidP="00FD01EC">
            <w:pPr>
              <w:pStyle w:val="western"/>
              <w:spacing w:before="0" w:after="0"/>
              <w:ind w:left="119" w:right="125"/>
              <w:jc w:val="both"/>
            </w:pPr>
            <w:r w:rsidRPr="00D06ED6">
              <w:rPr>
                <w:iCs/>
              </w:rPr>
              <w:t xml:space="preserve">Программное обеспечение, </w:t>
            </w:r>
            <w:proofErr w:type="spellStart"/>
            <w:proofErr w:type="gramStart"/>
            <w:r w:rsidRPr="00D06ED6">
              <w:rPr>
                <w:iCs/>
              </w:rPr>
              <w:t>c</w:t>
            </w:r>
            <w:proofErr w:type="gramEnd"/>
            <w:r w:rsidRPr="00D06ED6">
              <w:rPr>
                <w:iCs/>
              </w:rPr>
              <w:t>правочно-правовые</w:t>
            </w:r>
            <w:proofErr w:type="spellEnd"/>
            <w:r w:rsidRPr="00D06ED6">
              <w:rPr>
                <w:iCs/>
              </w:rPr>
              <w:t xml:space="preserve"> системы, </w:t>
            </w:r>
            <w:r w:rsidRPr="00D06ED6">
              <w:rPr>
                <w:bCs/>
              </w:rPr>
              <w:t>Интернет-ресурсы:</w:t>
            </w:r>
          </w:p>
          <w:p w:rsidR="005F0F4A" w:rsidRPr="00D06ED6" w:rsidRDefault="005F0F4A" w:rsidP="005F0F4A">
            <w:pPr>
              <w:pStyle w:val="a6"/>
              <w:numPr>
                <w:ilvl w:val="0"/>
                <w:numId w:val="5"/>
              </w:numPr>
              <w:tabs>
                <w:tab w:val="left" w:pos="1284"/>
              </w:tabs>
              <w:spacing w:before="0" w:after="0"/>
              <w:ind w:left="119" w:right="125" w:firstLine="0"/>
              <w:jc w:val="both"/>
            </w:pPr>
            <w:r w:rsidRPr="00D06ED6">
              <w:rPr>
                <w:lang w:val="en-US"/>
              </w:rPr>
              <w:t xml:space="preserve">Windows, Microsoft office Word </w:t>
            </w:r>
          </w:p>
          <w:p w:rsidR="005F0F4A" w:rsidRPr="00D06ED6" w:rsidRDefault="005F0F4A" w:rsidP="005F0F4A">
            <w:pPr>
              <w:pStyle w:val="a6"/>
              <w:numPr>
                <w:ilvl w:val="0"/>
                <w:numId w:val="5"/>
              </w:numPr>
              <w:tabs>
                <w:tab w:val="left" w:pos="1284"/>
              </w:tabs>
              <w:spacing w:before="0" w:after="0"/>
              <w:ind w:left="119" w:right="125" w:firstLine="0"/>
              <w:jc w:val="both"/>
            </w:pPr>
            <w:r w:rsidRPr="00D06ED6">
              <w:t>Справочно-правовая система «Консультант Плюс»;</w:t>
            </w:r>
          </w:p>
          <w:p w:rsidR="005F0F4A" w:rsidRPr="00D06ED6" w:rsidRDefault="005F0F4A" w:rsidP="005F0F4A">
            <w:pPr>
              <w:pStyle w:val="a6"/>
              <w:numPr>
                <w:ilvl w:val="0"/>
                <w:numId w:val="5"/>
              </w:numPr>
              <w:tabs>
                <w:tab w:val="left" w:pos="1284"/>
              </w:tabs>
              <w:spacing w:before="0" w:after="0"/>
              <w:ind w:left="119" w:right="125" w:firstLine="0"/>
              <w:jc w:val="both"/>
            </w:pPr>
            <w:r w:rsidRPr="00D06ED6">
              <w:t>Справочно-правовая система «Гарант»;</w:t>
            </w:r>
          </w:p>
          <w:p w:rsidR="005F0F4A" w:rsidRPr="00D06ED6" w:rsidRDefault="005F0F4A" w:rsidP="005F0F4A">
            <w:pPr>
              <w:pStyle w:val="a6"/>
              <w:numPr>
                <w:ilvl w:val="0"/>
                <w:numId w:val="5"/>
              </w:numPr>
              <w:tabs>
                <w:tab w:val="left" w:pos="1284"/>
              </w:tabs>
              <w:spacing w:before="0" w:after="0"/>
              <w:ind w:left="119" w:right="125" w:firstLine="0"/>
              <w:jc w:val="both"/>
            </w:pPr>
            <w:r w:rsidRPr="00D06ED6">
              <w:t xml:space="preserve">Официальный сайт Конституционного Суда Российской Федерации - </w:t>
            </w:r>
            <w:proofErr w:type="spellStart"/>
            <w:r w:rsidRPr="00D06ED6">
              <w:t>www.ksrf.ru</w:t>
            </w:r>
            <w:proofErr w:type="spellEnd"/>
          </w:p>
          <w:p w:rsidR="005F0F4A" w:rsidRPr="00D06ED6" w:rsidRDefault="005F0F4A" w:rsidP="005F0F4A">
            <w:pPr>
              <w:pStyle w:val="a6"/>
              <w:numPr>
                <w:ilvl w:val="0"/>
                <w:numId w:val="5"/>
              </w:numPr>
              <w:tabs>
                <w:tab w:val="left" w:pos="1284"/>
              </w:tabs>
              <w:spacing w:before="0" w:after="0"/>
              <w:ind w:left="119" w:right="125" w:firstLine="0"/>
              <w:jc w:val="both"/>
            </w:pPr>
            <w:r w:rsidRPr="00D06ED6">
              <w:t xml:space="preserve">Официальный сайт Верховного Суда Российской Федерации - </w:t>
            </w:r>
            <w:hyperlink r:id="rId7" w:history="1">
              <w:r w:rsidRPr="00D06ED6">
                <w:rPr>
                  <w:rStyle w:val="a3"/>
                </w:rPr>
                <w:t>www.vsrf.ru</w:t>
              </w:r>
            </w:hyperlink>
          </w:p>
          <w:p w:rsidR="005F0F4A" w:rsidRPr="00D06ED6" w:rsidRDefault="005F0F4A" w:rsidP="00FD01EC">
            <w:pPr>
              <w:pStyle w:val="a6"/>
              <w:tabs>
                <w:tab w:val="left" w:pos="6788"/>
              </w:tabs>
              <w:spacing w:before="0" w:after="0"/>
              <w:ind w:left="119" w:right="125"/>
              <w:jc w:val="both"/>
            </w:pPr>
            <w:r w:rsidRPr="00D06ED6">
              <w:t xml:space="preserve">6. Официальный сайт федеральных арбитражных судов Российской Федерации - </w:t>
            </w:r>
            <w:r w:rsidRPr="00D06ED6">
              <w:rPr>
                <w:lang w:val="en-US"/>
              </w:rPr>
              <w:t>www</w:t>
            </w:r>
            <w:r w:rsidRPr="00D06ED6">
              <w:t>.</w:t>
            </w:r>
            <w:proofErr w:type="spellStart"/>
            <w:r w:rsidRPr="00D06ED6">
              <w:rPr>
                <w:lang w:val="en-US"/>
              </w:rPr>
              <w:t>arbitr</w:t>
            </w:r>
            <w:proofErr w:type="spellEnd"/>
            <w:r w:rsidRPr="00D06ED6">
              <w:t>.</w:t>
            </w:r>
            <w:proofErr w:type="spellStart"/>
            <w:r w:rsidRPr="00D06ED6">
              <w:rPr>
                <w:lang w:val="en-US"/>
              </w:rPr>
              <w:t>ru</w:t>
            </w:r>
            <w:proofErr w:type="spellEnd"/>
            <w:r w:rsidRPr="00D06ED6">
              <w:t>.</w:t>
            </w:r>
          </w:p>
        </w:tc>
      </w:tr>
      <w:tr w:rsidR="005F0F4A" w:rsidRPr="00D06ED6" w:rsidTr="00FD01EC">
        <w:trPr>
          <w:jc w:val="center"/>
        </w:trPr>
        <w:tc>
          <w:tcPr>
            <w:tcW w:w="2676" w:type="dxa"/>
            <w:tcBorders>
              <w:top w:val="single" w:sz="6" w:space="0" w:color="00000A"/>
              <w:left w:val="single" w:sz="6" w:space="0" w:color="00000A"/>
              <w:bottom w:val="single" w:sz="6" w:space="0" w:color="00000A"/>
            </w:tcBorders>
            <w:shd w:val="clear" w:color="auto" w:fill="auto"/>
            <w:vAlign w:val="center"/>
          </w:tcPr>
          <w:p w:rsidR="005F0F4A" w:rsidRPr="00D06ED6" w:rsidRDefault="005F0F4A" w:rsidP="00FD01EC">
            <w:pPr>
              <w:pStyle w:val="p4"/>
              <w:spacing w:before="0" w:after="0"/>
              <w:contextualSpacing/>
              <w:rPr>
                <w:b/>
              </w:rPr>
            </w:pPr>
            <w:r w:rsidRPr="00D06ED6">
              <w:rPr>
                <w:rStyle w:val="s3"/>
                <w:b/>
              </w:rPr>
              <w:t>Форма отчетности по практике</w:t>
            </w:r>
          </w:p>
        </w:tc>
        <w:tc>
          <w:tcPr>
            <w:tcW w:w="6924" w:type="dxa"/>
            <w:tcBorders>
              <w:top w:val="single" w:sz="6" w:space="0" w:color="00000A"/>
              <w:left w:val="single" w:sz="6" w:space="0" w:color="00000A"/>
              <w:bottom w:val="single" w:sz="6" w:space="0" w:color="00000A"/>
              <w:right w:val="single" w:sz="6" w:space="0" w:color="00000A"/>
            </w:tcBorders>
            <w:shd w:val="clear" w:color="auto" w:fill="auto"/>
            <w:vAlign w:val="center"/>
          </w:tcPr>
          <w:p w:rsidR="005F0F4A" w:rsidRPr="00D06ED6" w:rsidRDefault="005F0F4A" w:rsidP="00FD01EC">
            <w:pPr>
              <w:pStyle w:val="western"/>
              <w:tabs>
                <w:tab w:val="left" w:pos="6788"/>
              </w:tabs>
              <w:spacing w:before="0" w:after="0"/>
              <w:ind w:left="125" w:right="108"/>
              <w:jc w:val="both"/>
            </w:pPr>
            <w:r w:rsidRPr="00D06ED6">
              <w:rPr>
                <w:iCs/>
              </w:rPr>
              <w:t>Письменный отчет с приложениями, определенными заданием при ее прохождении</w:t>
            </w:r>
          </w:p>
        </w:tc>
      </w:tr>
      <w:tr w:rsidR="005F0F4A" w:rsidRPr="00D06ED6" w:rsidTr="00FD01EC">
        <w:trPr>
          <w:jc w:val="center"/>
        </w:trPr>
        <w:tc>
          <w:tcPr>
            <w:tcW w:w="2676" w:type="dxa"/>
            <w:tcBorders>
              <w:top w:val="single" w:sz="6" w:space="0" w:color="00000A"/>
              <w:left w:val="single" w:sz="6" w:space="0" w:color="00000A"/>
              <w:bottom w:val="single" w:sz="6" w:space="0" w:color="00000A"/>
            </w:tcBorders>
            <w:shd w:val="clear" w:color="auto" w:fill="auto"/>
            <w:vAlign w:val="center"/>
          </w:tcPr>
          <w:p w:rsidR="005F0F4A" w:rsidRPr="00D06ED6" w:rsidRDefault="005F0F4A" w:rsidP="00FD01EC">
            <w:pPr>
              <w:pStyle w:val="p4"/>
              <w:spacing w:before="0" w:after="0"/>
              <w:contextualSpacing/>
              <w:rPr>
                <w:b/>
              </w:rPr>
            </w:pPr>
            <w:r w:rsidRPr="00D06ED6">
              <w:rPr>
                <w:rStyle w:val="s3"/>
                <w:b/>
              </w:rPr>
              <w:t>Форма промежуточной аттестации</w:t>
            </w:r>
          </w:p>
        </w:tc>
        <w:tc>
          <w:tcPr>
            <w:tcW w:w="6924" w:type="dxa"/>
            <w:tcBorders>
              <w:top w:val="single" w:sz="6" w:space="0" w:color="00000A"/>
              <w:left w:val="single" w:sz="6" w:space="0" w:color="00000A"/>
              <w:bottom w:val="single" w:sz="6" w:space="0" w:color="00000A"/>
              <w:right w:val="single" w:sz="6" w:space="0" w:color="00000A"/>
            </w:tcBorders>
            <w:shd w:val="clear" w:color="auto" w:fill="auto"/>
            <w:vAlign w:val="center"/>
          </w:tcPr>
          <w:p w:rsidR="005F0F4A" w:rsidRPr="00D06ED6" w:rsidRDefault="005F0F4A" w:rsidP="00FD01EC">
            <w:pPr>
              <w:pStyle w:val="western"/>
              <w:tabs>
                <w:tab w:val="left" w:pos="6788"/>
              </w:tabs>
              <w:spacing w:before="0" w:after="0"/>
              <w:ind w:left="125" w:right="108"/>
              <w:jc w:val="both"/>
            </w:pPr>
            <w:r w:rsidRPr="00D06ED6">
              <w:rPr>
                <w:iCs/>
              </w:rPr>
              <w:t>Устный дифференцированный зачет</w:t>
            </w:r>
          </w:p>
        </w:tc>
      </w:tr>
    </w:tbl>
    <w:p w:rsidR="005F0F4A" w:rsidRPr="00D06ED6" w:rsidRDefault="005F0F4A" w:rsidP="005F0F4A">
      <w:pPr>
        <w:contextualSpacing/>
        <w:jc w:val="both"/>
        <w:rPr>
          <w:highlight w:val="cyan"/>
        </w:rPr>
      </w:pPr>
    </w:p>
    <w:p w:rsidR="005F0F4A" w:rsidRPr="00D06ED6" w:rsidRDefault="005F0F4A" w:rsidP="005F0F4A">
      <w:pPr>
        <w:pStyle w:val="a6"/>
        <w:pageBreakBefore/>
        <w:spacing w:before="0" w:after="0"/>
        <w:contextualSpacing/>
        <w:jc w:val="center"/>
        <w:rPr>
          <w:b/>
          <w:bCs/>
        </w:rPr>
      </w:pPr>
      <w:r w:rsidRPr="00D06ED6">
        <w:rPr>
          <w:b/>
          <w:bCs/>
        </w:rPr>
        <w:lastRenderedPageBreak/>
        <w:t>М.3.4. АННОТАЦИЯ ПРОГРАММЫ ПРОИЗВОДСТВЕННОЙ (ПРЕДДИПЛОМНОЙ) ПРАКТИКИ</w:t>
      </w:r>
    </w:p>
    <w:p w:rsidR="005F0F4A" w:rsidRPr="00D06ED6" w:rsidRDefault="005F0F4A" w:rsidP="005F0F4A">
      <w:pPr>
        <w:pStyle w:val="a6"/>
        <w:spacing w:before="0" w:after="0"/>
        <w:contextualSpacing/>
        <w:jc w:val="center"/>
        <w:rPr>
          <w:b/>
          <w:bCs/>
        </w:rPr>
      </w:pPr>
      <w:r w:rsidRPr="00D06ED6">
        <w:rPr>
          <w:b/>
          <w:bCs/>
        </w:rPr>
        <w:t>(второй курс, четвертый семестр)</w:t>
      </w:r>
    </w:p>
    <w:p w:rsidR="005F0F4A" w:rsidRPr="00D06ED6" w:rsidRDefault="005F0F4A" w:rsidP="005F0F4A">
      <w:pPr>
        <w:pStyle w:val="a6"/>
        <w:spacing w:before="0" w:after="0"/>
        <w:contextualSpacing/>
        <w:jc w:val="center"/>
      </w:pPr>
      <w:r w:rsidRPr="00D06ED6">
        <w:t xml:space="preserve">Автор-составитель: </w:t>
      </w:r>
    </w:p>
    <w:p w:rsidR="005F0F4A" w:rsidRPr="00D06ED6" w:rsidRDefault="005F0F4A" w:rsidP="005F0F4A">
      <w:pPr>
        <w:pStyle w:val="a6"/>
        <w:spacing w:before="0" w:after="0"/>
        <w:contextualSpacing/>
        <w:jc w:val="center"/>
      </w:pPr>
      <w:proofErr w:type="spellStart"/>
      <w:r w:rsidRPr="00D06ED6">
        <w:t>д.ю.н</w:t>
      </w:r>
      <w:proofErr w:type="spellEnd"/>
      <w:r w:rsidRPr="00D06ED6">
        <w:t>., профессор, профессор кафедры гражданского и административного судопроизводства ФГБОУ ВО «РГУП»</w:t>
      </w:r>
    </w:p>
    <w:p w:rsidR="005F0F4A" w:rsidRDefault="005F0F4A" w:rsidP="005F0F4A">
      <w:pPr>
        <w:pStyle w:val="a6"/>
        <w:spacing w:before="0" w:after="0"/>
        <w:contextualSpacing/>
        <w:jc w:val="center"/>
      </w:pPr>
      <w:r w:rsidRPr="00D06ED6">
        <w:t>Д.А.Фурсов</w:t>
      </w:r>
    </w:p>
    <w:p w:rsidR="005F0F4A" w:rsidRPr="00D06ED6" w:rsidRDefault="005F0F4A" w:rsidP="005F0F4A">
      <w:pPr>
        <w:pStyle w:val="a6"/>
        <w:spacing w:before="0" w:after="0"/>
        <w:contextualSpacing/>
        <w:jc w:val="center"/>
      </w:pPr>
      <w:proofErr w:type="spellStart"/>
      <w:r w:rsidRPr="00D06ED6">
        <w:t>д.ю.н</w:t>
      </w:r>
      <w:proofErr w:type="spellEnd"/>
      <w:r w:rsidRPr="00D06ED6">
        <w:t xml:space="preserve">., доцент, профессор кафедры государственно-правовых дисциплин </w:t>
      </w:r>
      <w:proofErr w:type="spellStart"/>
      <w:r w:rsidRPr="00D06ED6">
        <w:t>Рф</w:t>
      </w:r>
      <w:proofErr w:type="spellEnd"/>
      <w:r w:rsidRPr="00D06ED6">
        <w:t xml:space="preserve"> ФГБОУ ВО «РГУП»</w:t>
      </w:r>
    </w:p>
    <w:p w:rsidR="005F0F4A" w:rsidRPr="00D06ED6" w:rsidRDefault="005F0F4A" w:rsidP="005F0F4A">
      <w:pPr>
        <w:pStyle w:val="a6"/>
        <w:spacing w:before="0" w:after="0"/>
        <w:contextualSpacing/>
        <w:jc w:val="center"/>
      </w:pPr>
      <w:r w:rsidRPr="00D06ED6">
        <w:t xml:space="preserve">О.В. </w:t>
      </w:r>
      <w:proofErr w:type="spellStart"/>
      <w:r w:rsidRPr="00D06ED6">
        <w:t>Шмалий</w:t>
      </w:r>
      <w:proofErr w:type="spellEnd"/>
    </w:p>
    <w:tbl>
      <w:tblPr>
        <w:tblW w:w="0" w:type="auto"/>
        <w:jc w:val="center"/>
        <w:tblInd w:w="-120" w:type="dxa"/>
        <w:tblLayout w:type="fixed"/>
        <w:tblCellMar>
          <w:top w:w="15" w:type="dxa"/>
          <w:left w:w="15" w:type="dxa"/>
          <w:bottom w:w="15" w:type="dxa"/>
          <w:right w:w="15" w:type="dxa"/>
        </w:tblCellMar>
        <w:tblLook w:val="0000"/>
      </w:tblPr>
      <w:tblGrid>
        <w:gridCol w:w="2676"/>
        <w:gridCol w:w="6914"/>
      </w:tblGrid>
      <w:tr w:rsidR="005F0F4A" w:rsidRPr="00D06ED6" w:rsidTr="00FD01EC">
        <w:trPr>
          <w:jc w:val="center"/>
        </w:trPr>
        <w:tc>
          <w:tcPr>
            <w:tcW w:w="2676" w:type="dxa"/>
            <w:tcBorders>
              <w:top w:val="single" w:sz="4" w:space="0" w:color="000000"/>
              <w:left w:val="single" w:sz="4" w:space="0" w:color="000000"/>
              <w:bottom w:val="single" w:sz="4" w:space="0" w:color="000000"/>
            </w:tcBorders>
            <w:shd w:val="clear" w:color="auto" w:fill="auto"/>
            <w:vAlign w:val="center"/>
          </w:tcPr>
          <w:p w:rsidR="005F0F4A" w:rsidRPr="00D06ED6" w:rsidRDefault="005F0F4A" w:rsidP="00FD01EC">
            <w:pPr>
              <w:pStyle w:val="a6"/>
              <w:spacing w:before="0" w:after="0"/>
              <w:ind w:right="116"/>
              <w:contextualSpacing/>
              <w:rPr>
                <w:b/>
              </w:rPr>
            </w:pPr>
            <w:r w:rsidRPr="00D06ED6">
              <w:rPr>
                <w:b/>
                <w:bCs/>
              </w:rPr>
              <w:t>Цель практики</w:t>
            </w:r>
          </w:p>
        </w:tc>
        <w:tc>
          <w:tcPr>
            <w:tcW w:w="6914" w:type="dxa"/>
            <w:tcBorders>
              <w:top w:val="single" w:sz="4" w:space="0" w:color="000000"/>
              <w:left w:val="single" w:sz="4" w:space="0" w:color="000000"/>
              <w:bottom w:val="single" w:sz="4" w:space="0" w:color="000000"/>
              <w:right w:val="single" w:sz="4" w:space="0" w:color="000000"/>
            </w:tcBorders>
            <w:shd w:val="clear" w:color="auto" w:fill="auto"/>
          </w:tcPr>
          <w:p w:rsidR="005F0F4A" w:rsidRPr="00D06ED6" w:rsidRDefault="005F0F4A" w:rsidP="00FD01EC">
            <w:pPr>
              <w:pStyle w:val="p16"/>
              <w:spacing w:before="0" w:after="0"/>
              <w:ind w:left="136" w:right="85"/>
              <w:jc w:val="both"/>
            </w:pPr>
            <w:r w:rsidRPr="00D06ED6">
              <w:t>Цели производственной практики состоят в приобретении и закреплении практических умений и навыков, связанных с профессиональными и социально-личностными компетенциями будущих магистров.</w:t>
            </w:r>
          </w:p>
          <w:p w:rsidR="005F0F4A" w:rsidRPr="00D06ED6" w:rsidRDefault="005F0F4A" w:rsidP="00FD01EC">
            <w:pPr>
              <w:pStyle w:val="p16"/>
              <w:spacing w:before="0" w:after="0"/>
              <w:ind w:left="136" w:right="85"/>
              <w:jc w:val="both"/>
            </w:pPr>
            <w:r w:rsidRPr="00D06ED6">
              <w:t>Общая цель практики конкретизируется расширением практических и аналитических возможностей магистрантов для осуществления ими самостоятельной профессиональной деятельности по подготовке, рассмотрению и разрешению гражданско-правовых споров всех категорий.</w:t>
            </w:r>
          </w:p>
          <w:p w:rsidR="005F0F4A" w:rsidRPr="00D06ED6" w:rsidRDefault="005F0F4A" w:rsidP="00FD01EC">
            <w:pPr>
              <w:pStyle w:val="p16"/>
              <w:spacing w:before="0" w:after="0"/>
              <w:ind w:left="136" w:right="85"/>
              <w:jc w:val="both"/>
            </w:pPr>
            <w:r w:rsidRPr="00D06ED6">
              <w:t>Первоначально организация практики преследует цель закрепления навыков анализа применимых к спорным правоотношениям норм материального и процессуального права, изучения сформированной судебной практики по отдельным категориям гражданских дел.</w:t>
            </w:r>
          </w:p>
          <w:p w:rsidR="005F0F4A" w:rsidRPr="00D06ED6" w:rsidRDefault="005F0F4A" w:rsidP="00FD01EC">
            <w:pPr>
              <w:pStyle w:val="p16"/>
              <w:spacing w:before="0" w:after="0"/>
              <w:ind w:left="136" w:right="85"/>
              <w:jc w:val="both"/>
            </w:pPr>
            <w:r w:rsidRPr="00D06ED6">
              <w:t>В последующем целевые установки практических занятий связаны с формированием навыков анализа объяснений лиц, участвующих в деле, оценкой иных собранных доказатель</w:t>
            </w:r>
            <w:proofErr w:type="gramStart"/>
            <w:r w:rsidRPr="00D06ED6">
              <w:t>ств дл</w:t>
            </w:r>
            <w:proofErr w:type="gramEnd"/>
            <w:r w:rsidRPr="00D06ED6">
              <w:t>я подготовки проектов судебных решений, соглашений об урегулировании спора во внесудебном порядке, включая использование средств медиации.</w:t>
            </w:r>
          </w:p>
          <w:p w:rsidR="005F0F4A" w:rsidRPr="00D06ED6" w:rsidRDefault="005F0F4A" w:rsidP="00FD01EC">
            <w:pPr>
              <w:pStyle w:val="p16"/>
              <w:spacing w:before="0" w:after="0"/>
              <w:ind w:left="136" w:right="85"/>
              <w:jc w:val="both"/>
            </w:pPr>
            <w:r w:rsidRPr="00D06ED6">
              <w:t>Конечной целью прохождения практики является  достижение планируемых результатов обучения, соотнесенных с планируемыми результатами освоения образовательной программы на уровне знаний, умений, навыков.</w:t>
            </w:r>
          </w:p>
        </w:tc>
      </w:tr>
      <w:tr w:rsidR="005F0F4A" w:rsidRPr="00D06ED6" w:rsidTr="00FD01EC">
        <w:trPr>
          <w:jc w:val="center"/>
        </w:trPr>
        <w:tc>
          <w:tcPr>
            <w:tcW w:w="2676" w:type="dxa"/>
            <w:tcBorders>
              <w:top w:val="single" w:sz="4" w:space="0" w:color="000000"/>
              <w:left w:val="single" w:sz="4" w:space="0" w:color="000000"/>
              <w:bottom w:val="single" w:sz="4" w:space="0" w:color="000000"/>
            </w:tcBorders>
            <w:shd w:val="clear" w:color="auto" w:fill="auto"/>
            <w:vAlign w:val="center"/>
          </w:tcPr>
          <w:p w:rsidR="005F0F4A" w:rsidRPr="00D06ED6" w:rsidRDefault="005F0F4A" w:rsidP="00FD01EC">
            <w:pPr>
              <w:pStyle w:val="p4"/>
              <w:spacing w:before="0" w:after="0"/>
              <w:ind w:right="116"/>
              <w:contextualSpacing/>
              <w:rPr>
                <w:b/>
              </w:rPr>
            </w:pPr>
            <w:r w:rsidRPr="00D06ED6">
              <w:rPr>
                <w:rStyle w:val="s3"/>
                <w:b/>
              </w:rPr>
              <w:t>Место практики в ООП</w:t>
            </w:r>
          </w:p>
        </w:tc>
        <w:tc>
          <w:tcPr>
            <w:tcW w:w="6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F4A" w:rsidRPr="00D06ED6" w:rsidRDefault="005F0F4A" w:rsidP="00FD01EC">
            <w:pPr>
              <w:pStyle w:val="p15"/>
              <w:spacing w:before="0" w:after="0"/>
              <w:ind w:left="136" w:right="85"/>
              <w:jc w:val="both"/>
              <w:rPr>
                <w:rStyle w:val="s7"/>
              </w:rPr>
            </w:pPr>
            <w:r w:rsidRPr="00D06ED6">
              <w:rPr>
                <w:rStyle w:val="s7"/>
              </w:rPr>
              <w:t>Практика базируется на теоретическом изучении таких дисциплин, как «Теория правосудия», «История и методология юридической науки», относящихся к вариативному и базовому (обязательному) циклу.</w:t>
            </w:r>
          </w:p>
          <w:p w:rsidR="005F0F4A" w:rsidRPr="00D06ED6" w:rsidRDefault="005F0F4A" w:rsidP="00FD01EC">
            <w:pPr>
              <w:pStyle w:val="p15"/>
              <w:spacing w:before="0" w:after="0"/>
              <w:ind w:left="136" w:right="85"/>
              <w:jc w:val="both"/>
              <w:rPr>
                <w:rStyle w:val="s5"/>
              </w:rPr>
            </w:pPr>
            <w:proofErr w:type="gramStart"/>
            <w:r w:rsidRPr="00D06ED6">
              <w:rPr>
                <w:rStyle w:val="s7"/>
              </w:rPr>
              <w:t xml:space="preserve">Программа практики имеет логические и содержательно-методические связи со многими другими учебными дисциплинами основной образовательной программы (ООП), к числу которых относятся «Диалектика </w:t>
            </w:r>
            <w:proofErr w:type="spellStart"/>
            <w:r w:rsidRPr="00D06ED6">
              <w:rPr>
                <w:rStyle w:val="s7"/>
              </w:rPr>
              <w:t>цивилистической</w:t>
            </w:r>
            <w:proofErr w:type="spellEnd"/>
            <w:r w:rsidRPr="00D06ED6">
              <w:rPr>
                <w:rStyle w:val="s7"/>
              </w:rPr>
              <w:t xml:space="preserve"> процессуальной формы», «Актуальные проблемы </w:t>
            </w:r>
            <w:proofErr w:type="spellStart"/>
            <w:r w:rsidRPr="00D06ED6">
              <w:rPr>
                <w:rStyle w:val="s7"/>
              </w:rPr>
              <w:t>цивилистического</w:t>
            </w:r>
            <w:proofErr w:type="spellEnd"/>
            <w:r w:rsidRPr="00D06ED6">
              <w:rPr>
                <w:rStyle w:val="s7"/>
              </w:rPr>
              <w:t xml:space="preserve"> процесса», «Проблемы подсудности гражданских дел», «Обеспечительные меры в </w:t>
            </w:r>
            <w:proofErr w:type="spellStart"/>
            <w:r w:rsidRPr="00D06ED6">
              <w:rPr>
                <w:rStyle w:val="s7"/>
              </w:rPr>
              <w:t>цивилистическом</w:t>
            </w:r>
            <w:proofErr w:type="spellEnd"/>
            <w:r w:rsidRPr="00D06ED6">
              <w:rPr>
                <w:rStyle w:val="s7"/>
              </w:rPr>
              <w:t xml:space="preserve"> процессе», «Проблемы использования отдельных видов судебных доказательств», «Судебные акты в гражданском и арбитражном процессе», «Проблемы проверки судебных актов по гражданским делам», «Исполнение судебных актов</w:t>
            </w:r>
            <w:proofErr w:type="gramEnd"/>
            <w:r w:rsidRPr="00D06ED6">
              <w:rPr>
                <w:rStyle w:val="s7"/>
              </w:rPr>
              <w:t>» из блока вариативно предложенных дисциплин.</w:t>
            </w:r>
          </w:p>
          <w:p w:rsidR="005F0F4A" w:rsidRPr="00D06ED6" w:rsidRDefault="005F0F4A" w:rsidP="00FD01EC">
            <w:pPr>
              <w:pStyle w:val="p3"/>
              <w:spacing w:before="0" w:after="0"/>
              <w:ind w:left="136" w:right="85"/>
              <w:jc w:val="both"/>
              <w:rPr>
                <w:rStyle w:val="s5"/>
              </w:rPr>
            </w:pPr>
            <w:r w:rsidRPr="00D06ED6">
              <w:rPr>
                <w:rStyle w:val="s5"/>
              </w:rPr>
              <w:t xml:space="preserve">Судебная практика позволяет обеспечить более полное представление магистрантов о собственной профессиональной </w:t>
            </w:r>
            <w:r w:rsidRPr="00D06ED6">
              <w:rPr>
                <w:rStyle w:val="s5"/>
              </w:rPr>
              <w:lastRenderedPageBreak/>
              <w:t>деятельности, включая перспективу судебной формы защиты нарушенного права в каждой судебной инстанции.</w:t>
            </w:r>
          </w:p>
          <w:p w:rsidR="005F0F4A" w:rsidRPr="00D06ED6" w:rsidRDefault="005F0F4A" w:rsidP="00FD01EC">
            <w:pPr>
              <w:pStyle w:val="a4"/>
              <w:spacing w:after="0"/>
              <w:ind w:left="136" w:right="85"/>
              <w:jc w:val="both"/>
            </w:pPr>
            <w:r w:rsidRPr="00D06ED6">
              <w:rPr>
                <w:rStyle w:val="s5"/>
              </w:rPr>
              <w:t>Прохождение производственной практики необходимо для успешного завершения обучения в рамках магистерской программы.</w:t>
            </w:r>
          </w:p>
          <w:p w:rsidR="005F0F4A" w:rsidRPr="00D06ED6" w:rsidRDefault="005F0F4A" w:rsidP="00FD01EC">
            <w:pPr>
              <w:pStyle w:val="p4"/>
              <w:spacing w:before="0" w:after="0"/>
              <w:ind w:left="136" w:right="85"/>
              <w:jc w:val="both"/>
            </w:pPr>
            <w:r w:rsidRPr="00D06ED6">
              <w:t>Материалы производственной практики могут быть использованы магистрантом при написании выпускной квалификационной работы (магистерской диссертации) в соответствии с утвержденной ему темой.</w:t>
            </w:r>
          </w:p>
        </w:tc>
      </w:tr>
      <w:tr w:rsidR="005F0F4A" w:rsidRPr="00D06ED6" w:rsidTr="00FD01EC">
        <w:trPr>
          <w:jc w:val="center"/>
        </w:trPr>
        <w:tc>
          <w:tcPr>
            <w:tcW w:w="2676" w:type="dxa"/>
            <w:tcBorders>
              <w:top w:val="single" w:sz="4" w:space="0" w:color="000000"/>
              <w:left w:val="single" w:sz="4" w:space="0" w:color="000000"/>
              <w:bottom w:val="single" w:sz="4" w:space="0" w:color="000000"/>
            </w:tcBorders>
            <w:shd w:val="clear" w:color="auto" w:fill="auto"/>
            <w:vAlign w:val="center"/>
          </w:tcPr>
          <w:p w:rsidR="005F0F4A" w:rsidRPr="00D06ED6" w:rsidRDefault="005F0F4A" w:rsidP="00FD01EC">
            <w:pPr>
              <w:pStyle w:val="p4"/>
              <w:spacing w:before="0" w:after="0"/>
              <w:ind w:right="116"/>
              <w:contextualSpacing/>
              <w:rPr>
                <w:b/>
              </w:rPr>
            </w:pPr>
            <w:r w:rsidRPr="00D06ED6">
              <w:rPr>
                <w:rStyle w:val="s3"/>
                <w:b/>
              </w:rPr>
              <w:lastRenderedPageBreak/>
              <w:t>Место и время проведения практики</w:t>
            </w:r>
          </w:p>
        </w:tc>
        <w:tc>
          <w:tcPr>
            <w:tcW w:w="6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F4A" w:rsidRPr="00D06ED6" w:rsidRDefault="005F0F4A" w:rsidP="00FD01EC">
            <w:pPr>
              <w:pStyle w:val="p15"/>
              <w:spacing w:before="0" w:after="0"/>
              <w:ind w:left="136" w:right="85"/>
              <w:jc w:val="both"/>
            </w:pPr>
            <w:r w:rsidRPr="00D06ED6">
              <w:rPr>
                <w:rStyle w:val="s7"/>
              </w:rPr>
              <w:t xml:space="preserve">Практика осуществляется в группе магистрантов и индивидуально путем направления на период, определяемый учебным планом, в суд общей юрисдикции и арбитражный суд по месту жительства магистранта либо, по его просьбе, в судебные учреждения, находящиеся на другой территории, или </w:t>
            </w:r>
            <w:r w:rsidRPr="00D06ED6">
              <w:t>иные организации юридического профиля, в том числе по месту работы магистранта</w:t>
            </w:r>
            <w:r w:rsidRPr="00D06ED6">
              <w:rPr>
                <w:rStyle w:val="s7"/>
              </w:rPr>
              <w:t>.</w:t>
            </w:r>
          </w:p>
          <w:p w:rsidR="005F0F4A" w:rsidRPr="00D06ED6" w:rsidRDefault="005F0F4A" w:rsidP="00FD01EC">
            <w:pPr>
              <w:pStyle w:val="p15"/>
              <w:spacing w:before="0" w:after="0"/>
              <w:ind w:left="136" w:right="85"/>
              <w:jc w:val="both"/>
            </w:pPr>
            <w:r w:rsidRPr="00D06ED6">
              <w:t xml:space="preserve">Место проведения практики, определяемое дислокацией органов общей судебной и арбитражной юрисдикции, иных организаций юридического профиля, устанавливается в направлении, выдаваемом магистранту университетом после согласования с ним места фактического проживания, либо определяется нахождением </w:t>
            </w:r>
            <w:r w:rsidRPr="00D06ED6">
              <w:rPr>
                <w:rStyle w:val="s5"/>
              </w:rPr>
              <w:t>Юридической клиники РГУП.</w:t>
            </w:r>
          </w:p>
          <w:p w:rsidR="005F0F4A" w:rsidRPr="00D06ED6" w:rsidRDefault="005F0F4A" w:rsidP="00FD01EC">
            <w:pPr>
              <w:pStyle w:val="p15"/>
              <w:spacing w:before="0" w:after="0"/>
              <w:ind w:left="136" w:right="85"/>
              <w:jc w:val="both"/>
            </w:pPr>
            <w:r w:rsidRPr="00D06ED6">
              <w:t>Сроки проведения практики определяются учебным планом и графиком учебного процесса сообразно направлению магистерской подготовки и форме обучения.</w:t>
            </w:r>
          </w:p>
          <w:p w:rsidR="005F0F4A" w:rsidRPr="00D06ED6" w:rsidRDefault="005F0F4A" w:rsidP="00FD01EC">
            <w:pPr>
              <w:pStyle w:val="p3"/>
              <w:spacing w:before="0" w:after="0"/>
              <w:ind w:left="136" w:right="85"/>
              <w:jc w:val="both"/>
            </w:pPr>
            <w:r w:rsidRPr="00D06ED6">
              <w:t xml:space="preserve">Студенты магистратуры заочной формы обучения могут </w:t>
            </w:r>
            <w:proofErr w:type="gramStart"/>
            <w:r w:rsidRPr="00D06ED6">
              <w:t>находится</w:t>
            </w:r>
            <w:proofErr w:type="gramEnd"/>
            <w:r w:rsidRPr="00D06ED6">
              <w:t xml:space="preserve"> в организации по месту прохождения практики период времени, позволяющий студенту заочной формы обучения сочетать практическое обучение с доктринальной подготовкой и осмыслением полученных знаний, в связи с чем данные студенты обучаются непосредственно в месте  прохождения практики не более 24 часов в неделю.</w:t>
            </w:r>
          </w:p>
        </w:tc>
      </w:tr>
      <w:tr w:rsidR="005F0F4A" w:rsidRPr="00D06ED6" w:rsidTr="00FD01EC">
        <w:trPr>
          <w:jc w:val="center"/>
        </w:trPr>
        <w:tc>
          <w:tcPr>
            <w:tcW w:w="2676" w:type="dxa"/>
            <w:tcBorders>
              <w:top w:val="single" w:sz="4" w:space="0" w:color="000000"/>
              <w:left w:val="single" w:sz="4" w:space="0" w:color="000000"/>
              <w:bottom w:val="single" w:sz="4" w:space="0" w:color="000000"/>
            </w:tcBorders>
            <w:shd w:val="clear" w:color="auto" w:fill="auto"/>
            <w:vAlign w:val="center"/>
          </w:tcPr>
          <w:p w:rsidR="005F0F4A" w:rsidRPr="00D06ED6" w:rsidRDefault="005F0F4A" w:rsidP="00FD01EC">
            <w:pPr>
              <w:pStyle w:val="p4"/>
              <w:spacing w:before="0" w:after="0"/>
              <w:ind w:right="116"/>
              <w:contextualSpacing/>
              <w:rPr>
                <w:b/>
              </w:rPr>
            </w:pPr>
            <w:r w:rsidRPr="00D06ED6">
              <w:rPr>
                <w:rStyle w:val="s3"/>
                <w:b/>
              </w:rPr>
              <w:t>Компетенции, формируемые в результате прохождения практики</w:t>
            </w:r>
          </w:p>
        </w:tc>
        <w:tc>
          <w:tcPr>
            <w:tcW w:w="6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F4A" w:rsidRPr="00D06ED6" w:rsidRDefault="005F0F4A" w:rsidP="00FD01EC">
            <w:pPr>
              <w:pStyle w:val="western"/>
              <w:spacing w:before="0" w:after="0"/>
              <w:ind w:left="136" w:right="85"/>
              <w:jc w:val="both"/>
              <w:rPr>
                <w:bCs/>
              </w:rPr>
            </w:pPr>
            <w:r w:rsidRPr="00D06ED6">
              <w:rPr>
                <w:i/>
                <w:iCs/>
              </w:rPr>
              <w:t>В результате прохождения практики обучающийся должен</w:t>
            </w:r>
          </w:p>
          <w:p w:rsidR="005F0F4A" w:rsidRPr="00D06ED6" w:rsidRDefault="005F0F4A" w:rsidP="00FD01EC">
            <w:pPr>
              <w:pStyle w:val="a4"/>
              <w:spacing w:after="0"/>
              <w:ind w:left="136" w:right="85"/>
              <w:jc w:val="both"/>
            </w:pPr>
            <w:r w:rsidRPr="00D06ED6">
              <w:rPr>
                <w:bCs/>
              </w:rPr>
              <w:t>знать:</w:t>
            </w:r>
          </w:p>
          <w:p w:rsidR="005F0F4A" w:rsidRPr="00D06ED6" w:rsidRDefault="005F0F4A" w:rsidP="005F0F4A">
            <w:pPr>
              <w:pStyle w:val="a4"/>
              <w:widowControl w:val="0"/>
              <w:numPr>
                <w:ilvl w:val="0"/>
                <w:numId w:val="1"/>
              </w:numPr>
              <w:tabs>
                <w:tab w:val="left" w:pos="707"/>
              </w:tabs>
              <w:spacing w:after="0"/>
              <w:ind w:left="136" w:right="85" w:firstLine="0"/>
              <w:jc w:val="both"/>
            </w:pPr>
            <w:r w:rsidRPr="00D06ED6">
              <w:t>порядок изучения поступивших претензий, заявлений, исков в защиту нарушенного права;</w:t>
            </w:r>
          </w:p>
          <w:p w:rsidR="005F0F4A" w:rsidRPr="00D06ED6" w:rsidRDefault="005F0F4A" w:rsidP="005F0F4A">
            <w:pPr>
              <w:pStyle w:val="a4"/>
              <w:widowControl w:val="0"/>
              <w:numPr>
                <w:ilvl w:val="0"/>
                <w:numId w:val="1"/>
              </w:numPr>
              <w:tabs>
                <w:tab w:val="left" w:pos="707"/>
              </w:tabs>
              <w:spacing w:after="0"/>
              <w:ind w:left="136" w:right="85" w:firstLine="0"/>
              <w:jc w:val="both"/>
            </w:pPr>
            <w:r w:rsidRPr="00D06ED6">
              <w:t>порядок подготовки заключений на претензии, заявления, иски, поступившие в целях защиты и восстановления нарушенного права;</w:t>
            </w:r>
          </w:p>
          <w:p w:rsidR="005F0F4A" w:rsidRPr="00D06ED6" w:rsidRDefault="005F0F4A" w:rsidP="005F0F4A">
            <w:pPr>
              <w:pStyle w:val="a4"/>
              <w:widowControl w:val="0"/>
              <w:numPr>
                <w:ilvl w:val="0"/>
                <w:numId w:val="1"/>
              </w:numPr>
              <w:tabs>
                <w:tab w:val="left" w:pos="707"/>
              </w:tabs>
              <w:spacing w:after="0"/>
              <w:ind w:left="136" w:right="85" w:firstLine="0"/>
              <w:jc w:val="both"/>
            </w:pPr>
            <w:r w:rsidRPr="00D06ED6">
              <w:t>порядок подготовки доклада судье либо руководителю иного учреждения, хозяйствующего субъекта по степени готовности поступивших материалов к их предметному рассмотрению;</w:t>
            </w:r>
          </w:p>
          <w:p w:rsidR="005F0F4A" w:rsidRPr="00D06ED6" w:rsidRDefault="005F0F4A" w:rsidP="005F0F4A">
            <w:pPr>
              <w:pStyle w:val="a4"/>
              <w:widowControl w:val="0"/>
              <w:numPr>
                <w:ilvl w:val="0"/>
                <w:numId w:val="1"/>
              </w:numPr>
              <w:tabs>
                <w:tab w:val="left" w:pos="707"/>
              </w:tabs>
              <w:spacing w:after="0"/>
              <w:ind w:left="136" w:right="85" w:firstLine="0"/>
              <w:jc w:val="both"/>
            </w:pPr>
            <w:r w:rsidRPr="00D06ED6">
              <w:t>порядок восполнения доказательственной информации о фактах, имеющих юридическое значение, для надлежащего рассмотрения претензий, заявлений, исков;</w:t>
            </w:r>
          </w:p>
          <w:p w:rsidR="005F0F4A" w:rsidRPr="00D06ED6" w:rsidRDefault="005F0F4A" w:rsidP="005F0F4A">
            <w:pPr>
              <w:pStyle w:val="a4"/>
              <w:widowControl w:val="0"/>
              <w:numPr>
                <w:ilvl w:val="0"/>
                <w:numId w:val="1"/>
              </w:numPr>
              <w:tabs>
                <w:tab w:val="left" w:pos="707"/>
              </w:tabs>
              <w:spacing w:after="0"/>
              <w:ind w:left="136" w:right="85" w:firstLine="0"/>
              <w:jc w:val="both"/>
            </w:pPr>
            <w:r w:rsidRPr="00D06ED6">
              <w:t>способы досудебного и внесудебного урегулирования споров и конфликтов правового характера;</w:t>
            </w:r>
          </w:p>
          <w:p w:rsidR="005F0F4A" w:rsidRPr="00D06ED6" w:rsidRDefault="005F0F4A" w:rsidP="005F0F4A">
            <w:pPr>
              <w:pStyle w:val="a4"/>
              <w:widowControl w:val="0"/>
              <w:numPr>
                <w:ilvl w:val="0"/>
                <w:numId w:val="1"/>
              </w:numPr>
              <w:tabs>
                <w:tab w:val="left" w:pos="707"/>
              </w:tabs>
              <w:spacing w:after="0"/>
              <w:ind w:left="136" w:right="85" w:firstLine="0"/>
              <w:jc w:val="both"/>
            </w:pPr>
            <w:r w:rsidRPr="00D06ED6">
              <w:t xml:space="preserve">особенности подготовки материалов для обращения в суд по отдельным категориям гражданских дел, включая дела об оспаривании нормативных правовых актов и актов </w:t>
            </w:r>
            <w:r w:rsidRPr="00D06ED6">
              <w:lastRenderedPageBreak/>
              <w:t>индивидуального регулирования, дела о несостоятельности (банкротстве) граждан и организаций, об административных правонарушениях;</w:t>
            </w:r>
          </w:p>
          <w:p w:rsidR="005F0F4A" w:rsidRPr="00D06ED6" w:rsidRDefault="005F0F4A" w:rsidP="005F0F4A">
            <w:pPr>
              <w:pStyle w:val="a4"/>
              <w:widowControl w:val="0"/>
              <w:numPr>
                <w:ilvl w:val="0"/>
                <w:numId w:val="1"/>
              </w:numPr>
              <w:tabs>
                <w:tab w:val="left" w:pos="707"/>
              </w:tabs>
              <w:spacing w:after="0"/>
              <w:ind w:left="136" w:right="85" w:firstLine="0"/>
              <w:jc w:val="both"/>
            </w:pPr>
            <w:r w:rsidRPr="00D06ED6">
              <w:t>порядок судебного разбирательства в первой инстанции, способы содействия осуществлению правосудия;</w:t>
            </w:r>
          </w:p>
          <w:p w:rsidR="005F0F4A" w:rsidRPr="00D06ED6" w:rsidRDefault="005F0F4A" w:rsidP="005F0F4A">
            <w:pPr>
              <w:pStyle w:val="a4"/>
              <w:widowControl w:val="0"/>
              <w:numPr>
                <w:ilvl w:val="0"/>
                <w:numId w:val="1"/>
              </w:numPr>
              <w:tabs>
                <w:tab w:val="left" w:pos="707"/>
              </w:tabs>
              <w:spacing w:after="0"/>
              <w:ind w:left="136" w:right="85" w:firstLine="0"/>
              <w:jc w:val="both"/>
              <w:rPr>
                <w:bCs/>
              </w:rPr>
            </w:pPr>
            <w:r w:rsidRPr="00D06ED6">
              <w:t>порядок обжалования судебных актов, их пересмотра в проверочных судебных инстанциях;</w:t>
            </w:r>
          </w:p>
          <w:p w:rsidR="005F0F4A" w:rsidRPr="00D06ED6" w:rsidRDefault="005F0F4A" w:rsidP="00FD01EC">
            <w:pPr>
              <w:pStyle w:val="western"/>
              <w:spacing w:before="0" w:after="0"/>
              <w:ind w:left="136" w:right="85"/>
              <w:jc w:val="both"/>
              <w:rPr>
                <w:bCs/>
              </w:rPr>
            </w:pPr>
            <w:r w:rsidRPr="00D06ED6">
              <w:rPr>
                <w:bCs/>
              </w:rPr>
              <w:t>уметь:</w:t>
            </w:r>
          </w:p>
          <w:p w:rsidR="005F0F4A" w:rsidRPr="00D06ED6" w:rsidRDefault="005F0F4A" w:rsidP="005F0F4A">
            <w:pPr>
              <w:pStyle w:val="a4"/>
              <w:widowControl w:val="0"/>
              <w:numPr>
                <w:ilvl w:val="0"/>
                <w:numId w:val="1"/>
              </w:numPr>
              <w:tabs>
                <w:tab w:val="left" w:pos="707"/>
              </w:tabs>
              <w:spacing w:after="0"/>
              <w:ind w:left="136" w:right="85" w:firstLine="0"/>
              <w:jc w:val="both"/>
            </w:pPr>
            <w:r w:rsidRPr="00D06ED6">
              <w:t>составлять претензии, иски, заявления по вопросам, требующим правовой оценки фактических обстоятельств по возникшим спорам гражданско-правового характера;</w:t>
            </w:r>
          </w:p>
          <w:p w:rsidR="005F0F4A" w:rsidRPr="00D06ED6" w:rsidRDefault="005F0F4A" w:rsidP="005F0F4A">
            <w:pPr>
              <w:pStyle w:val="a4"/>
              <w:widowControl w:val="0"/>
              <w:numPr>
                <w:ilvl w:val="0"/>
                <w:numId w:val="1"/>
              </w:numPr>
              <w:tabs>
                <w:tab w:val="left" w:pos="707"/>
              </w:tabs>
              <w:spacing w:after="0"/>
              <w:ind w:left="136" w:right="85" w:firstLine="0"/>
              <w:jc w:val="both"/>
            </w:pPr>
            <w:r w:rsidRPr="00D06ED6">
              <w:t>составлять заключения по поступившим заявлениям, жалобам, претензиям, искам для их доклада руководителю учреждения, предприятия, организации;</w:t>
            </w:r>
          </w:p>
          <w:p w:rsidR="005F0F4A" w:rsidRPr="00D06ED6" w:rsidRDefault="005F0F4A" w:rsidP="005F0F4A">
            <w:pPr>
              <w:pStyle w:val="a4"/>
              <w:widowControl w:val="0"/>
              <w:numPr>
                <w:ilvl w:val="0"/>
                <w:numId w:val="1"/>
              </w:numPr>
              <w:tabs>
                <w:tab w:val="left" w:pos="707"/>
              </w:tabs>
              <w:spacing w:after="0"/>
              <w:ind w:left="136" w:right="85" w:firstLine="0"/>
              <w:jc w:val="both"/>
            </w:pPr>
            <w:r w:rsidRPr="00D06ED6">
              <w:t>докладывать судье либо руководителю юридической службы, руководителю учреждения проблемные вопросы, возникающие в связи с рассмотрением поступивших жалоб, заявлений, претензий, исков с предложениями инициативного характера по способам их разрешения;</w:t>
            </w:r>
          </w:p>
          <w:p w:rsidR="005F0F4A" w:rsidRPr="00D06ED6" w:rsidRDefault="005F0F4A" w:rsidP="005F0F4A">
            <w:pPr>
              <w:pStyle w:val="a4"/>
              <w:widowControl w:val="0"/>
              <w:numPr>
                <w:ilvl w:val="0"/>
                <w:numId w:val="1"/>
              </w:numPr>
              <w:tabs>
                <w:tab w:val="left" w:pos="707"/>
              </w:tabs>
              <w:spacing w:after="0"/>
              <w:ind w:left="136" w:right="85" w:firstLine="0"/>
              <w:jc w:val="both"/>
            </w:pPr>
            <w:r w:rsidRPr="00D06ED6">
              <w:t xml:space="preserve">осуществлять эффективную защиту нарушенного права </w:t>
            </w:r>
            <w:proofErr w:type="gramStart"/>
            <w:r w:rsidRPr="00D06ED6">
              <w:t>суде</w:t>
            </w:r>
            <w:proofErr w:type="gramEnd"/>
            <w:r w:rsidRPr="00D06ED6">
              <w:t xml:space="preserve"> первой инстанции в качестве судебного представителя заинтересованной стороны по гражданскому делу;</w:t>
            </w:r>
          </w:p>
          <w:p w:rsidR="005F0F4A" w:rsidRPr="00D06ED6" w:rsidRDefault="005F0F4A" w:rsidP="005F0F4A">
            <w:pPr>
              <w:pStyle w:val="a4"/>
              <w:widowControl w:val="0"/>
              <w:numPr>
                <w:ilvl w:val="0"/>
                <w:numId w:val="1"/>
              </w:numPr>
              <w:tabs>
                <w:tab w:val="left" w:pos="707"/>
              </w:tabs>
              <w:spacing w:after="0"/>
              <w:ind w:left="136" w:right="85" w:firstLine="0"/>
              <w:jc w:val="both"/>
            </w:pPr>
            <w:r w:rsidRPr="00D06ED6">
              <w:t>готовить мотивированные жалобы на судебные акты апелляционного суда и проекты судебных актов суда кассационной инстанции по результатам их рассмотрения;</w:t>
            </w:r>
          </w:p>
          <w:p w:rsidR="005F0F4A" w:rsidRPr="00D06ED6" w:rsidRDefault="005F0F4A" w:rsidP="005F0F4A">
            <w:pPr>
              <w:pStyle w:val="a4"/>
              <w:widowControl w:val="0"/>
              <w:numPr>
                <w:ilvl w:val="0"/>
                <w:numId w:val="1"/>
              </w:numPr>
              <w:tabs>
                <w:tab w:val="left" w:pos="707"/>
              </w:tabs>
              <w:spacing w:after="0"/>
              <w:ind w:left="136" w:right="85" w:firstLine="0"/>
              <w:jc w:val="both"/>
            </w:pPr>
            <w:r w:rsidRPr="00D06ED6">
              <w:t>составлять мотивированные жалобы на судебные акты кассационного суда и проекты судебных актов суда надзорной инстанции по результатам их рассмотрения;</w:t>
            </w:r>
          </w:p>
          <w:p w:rsidR="005F0F4A" w:rsidRPr="00D06ED6" w:rsidRDefault="005F0F4A" w:rsidP="005F0F4A">
            <w:pPr>
              <w:pStyle w:val="a4"/>
              <w:widowControl w:val="0"/>
              <w:numPr>
                <w:ilvl w:val="0"/>
                <w:numId w:val="1"/>
              </w:numPr>
              <w:tabs>
                <w:tab w:val="left" w:pos="707"/>
              </w:tabs>
              <w:spacing w:after="0"/>
              <w:ind w:left="136" w:right="85" w:firstLine="0"/>
              <w:jc w:val="both"/>
            </w:pPr>
            <w:r w:rsidRPr="00D06ED6">
              <w:t>анализировать судебную практику кассационной и надзорной судебных инстанций с точки зрения обеспечения ими верховенства права и принципа правовой определенности;</w:t>
            </w:r>
          </w:p>
          <w:p w:rsidR="005F0F4A" w:rsidRPr="00D06ED6" w:rsidRDefault="005F0F4A" w:rsidP="005F0F4A">
            <w:pPr>
              <w:pStyle w:val="a4"/>
              <w:widowControl w:val="0"/>
              <w:numPr>
                <w:ilvl w:val="0"/>
                <w:numId w:val="2"/>
              </w:numPr>
              <w:tabs>
                <w:tab w:val="left" w:pos="707"/>
              </w:tabs>
              <w:spacing w:after="0"/>
              <w:ind w:left="136" w:right="85" w:firstLine="0"/>
              <w:jc w:val="both"/>
              <w:rPr>
                <w:bCs/>
              </w:rPr>
            </w:pPr>
            <w:r w:rsidRPr="00D06ED6">
              <w:t>принимать своевременные меры к обсуждению наиболее сложных вопросов формирования единой судебной практики, содействовать ее углублению и развитию с точки зрения применимого материального и процессуального права, специфики отдельных категорий гражданских дел;</w:t>
            </w:r>
          </w:p>
          <w:p w:rsidR="005F0F4A" w:rsidRPr="00D06ED6" w:rsidRDefault="005F0F4A" w:rsidP="00FD01EC">
            <w:pPr>
              <w:pStyle w:val="western"/>
              <w:spacing w:before="0" w:after="0"/>
              <w:ind w:left="136" w:right="85"/>
              <w:jc w:val="both"/>
            </w:pPr>
            <w:r w:rsidRPr="00D06ED6">
              <w:rPr>
                <w:bCs/>
              </w:rPr>
              <w:t>владеть:</w:t>
            </w:r>
          </w:p>
          <w:p w:rsidR="005F0F4A" w:rsidRPr="00D06ED6" w:rsidRDefault="005F0F4A" w:rsidP="00FD01EC">
            <w:pPr>
              <w:pStyle w:val="p4"/>
              <w:spacing w:before="0" w:after="0"/>
              <w:ind w:left="136" w:right="85"/>
              <w:jc w:val="both"/>
            </w:pPr>
            <w:r w:rsidRPr="00D06ED6">
              <w:t xml:space="preserve">юридическим понятийным аппаратом, приемами юридической техники, необходимыми для составления проектов процессуальных документов, в том числе судебных актов и иных документов; навыками работы с нормативными правовыми актами; навыками анализа различных правовых явлений, юридических фактов, правовых норм, квалификации правовых отношений, являющихся объектами профессиональной судебной деятельности; навыками анализа судебной практики. </w:t>
            </w:r>
          </w:p>
          <w:p w:rsidR="005F0F4A" w:rsidRPr="00D06ED6" w:rsidRDefault="005F0F4A" w:rsidP="00FD01EC">
            <w:pPr>
              <w:pStyle w:val="p4"/>
              <w:spacing w:before="0" w:after="0"/>
              <w:ind w:left="136" w:right="85"/>
              <w:jc w:val="both"/>
            </w:pPr>
            <w:r w:rsidRPr="00D06ED6">
              <w:t>Приобретаемые знания, умения и навыки являются основой для формирования следующих компетенций:</w:t>
            </w:r>
          </w:p>
          <w:p w:rsidR="005F0F4A" w:rsidRPr="00D06ED6" w:rsidRDefault="005F0F4A" w:rsidP="00FD01EC">
            <w:pPr>
              <w:pStyle w:val="p4"/>
              <w:spacing w:before="0" w:after="0"/>
              <w:ind w:left="136" w:right="85"/>
              <w:jc w:val="both"/>
            </w:pPr>
            <w:r w:rsidRPr="00D06ED6">
              <w:t>ОК-1, ОК-2, ОК-3,ОК-4, ОК-5,</w:t>
            </w:r>
          </w:p>
          <w:p w:rsidR="005F0F4A" w:rsidRPr="00D06ED6" w:rsidRDefault="005F0F4A" w:rsidP="00FD01EC">
            <w:pPr>
              <w:pStyle w:val="p4"/>
              <w:spacing w:before="0" w:after="0"/>
              <w:ind w:left="136" w:right="85"/>
              <w:jc w:val="both"/>
            </w:pPr>
            <w:r w:rsidRPr="00D06ED6">
              <w:t>ПК-1, ПК-2, ПК-3, ПК-4, ПК-5, ПК-6, ПК-7, ПК-8, ПК-9, ПК-10, ПК-10, ПК-12, ПК-13, ПК-14, ПК-15.</w:t>
            </w:r>
          </w:p>
        </w:tc>
      </w:tr>
      <w:tr w:rsidR="005F0F4A" w:rsidRPr="00D06ED6" w:rsidTr="00FD01EC">
        <w:trPr>
          <w:jc w:val="center"/>
        </w:trPr>
        <w:tc>
          <w:tcPr>
            <w:tcW w:w="2676" w:type="dxa"/>
            <w:tcBorders>
              <w:top w:val="single" w:sz="4" w:space="0" w:color="000000"/>
              <w:left w:val="single" w:sz="4" w:space="0" w:color="000000"/>
              <w:bottom w:val="single" w:sz="4" w:space="0" w:color="000000"/>
            </w:tcBorders>
            <w:shd w:val="clear" w:color="auto" w:fill="auto"/>
            <w:vAlign w:val="center"/>
          </w:tcPr>
          <w:p w:rsidR="005F0F4A" w:rsidRPr="00D06ED6" w:rsidRDefault="005F0F4A" w:rsidP="00FD01EC">
            <w:pPr>
              <w:pStyle w:val="p4"/>
              <w:spacing w:before="0" w:after="0"/>
              <w:ind w:right="116"/>
              <w:contextualSpacing/>
              <w:rPr>
                <w:b/>
              </w:rPr>
            </w:pPr>
            <w:r w:rsidRPr="00D06ED6">
              <w:rPr>
                <w:b/>
              </w:rPr>
              <w:lastRenderedPageBreak/>
              <w:t>Используемые информационные, инструментальные и программные средства</w:t>
            </w:r>
          </w:p>
        </w:tc>
        <w:tc>
          <w:tcPr>
            <w:tcW w:w="6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F4A" w:rsidRPr="00D06ED6" w:rsidRDefault="005F0F4A" w:rsidP="00FD01EC">
            <w:pPr>
              <w:pStyle w:val="western"/>
              <w:spacing w:before="0" w:after="0"/>
              <w:ind w:left="136" w:right="85"/>
              <w:jc w:val="both"/>
            </w:pPr>
            <w:r w:rsidRPr="00D06ED6">
              <w:rPr>
                <w:iCs/>
              </w:rPr>
              <w:t xml:space="preserve">Программное обеспечение, </w:t>
            </w:r>
            <w:proofErr w:type="spellStart"/>
            <w:proofErr w:type="gramStart"/>
            <w:r w:rsidRPr="00D06ED6">
              <w:rPr>
                <w:iCs/>
              </w:rPr>
              <w:t>c</w:t>
            </w:r>
            <w:proofErr w:type="gramEnd"/>
            <w:r w:rsidRPr="00D06ED6">
              <w:rPr>
                <w:iCs/>
              </w:rPr>
              <w:t>правочно-правовые</w:t>
            </w:r>
            <w:proofErr w:type="spellEnd"/>
            <w:r w:rsidRPr="00D06ED6">
              <w:rPr>
                <w:iCs/>
              </w:rPr>
              <w:t xml:space="preserve"> системы, Интернет-ресурсы:</w:t>
            </w:r>
          </w:p>
          <w:p w:rsidR="005F0F4A" w:rsidRPr="00D06ED6" w:rsidRDefault="005F0F4A" w:rsidP="005F0F4A">
            <w:pPr>
              <w:pStyle w:val="a6"/>
              <w:numPr>
                <w:ilvl w:val="0"/>
                <w:numId w:val="4"/>
              </w:numPr>
              <w:spacing w:before="0" w:after="0"/>
              <w:ind w:left="136" w:right="85" w:firstLine="0"/>
              <w:jc w:val="both"/>
            </w:pPr>
            <w:r w:rsidRPr="00D06ED6">
              <w:rPr>
                <w:lang w:val="en-US"/>
              </w:rPr>
              <w:t xml:space="preserve">Windows, Microsoft office Word </w:t>
            </w:r>
          </w:p>
          <w:p w:rsidR="005F0F4A" w:rsidRPr="00D06ED6" w:rsidRDefault="005F0F4A" w:rsidP="005F0F4A">
            <w:pPr>
              <w:pStyle w:val="a6"/>
              <w:numPr>
                <w:ilvl w:val="0"/>
                <w:numId w:val="4"/>
              </w:numPr>
              <w:spacing w:before="0" w:after="0"/>
              <w:ind w:left="136" w:right="85" w:firstLine="0"/>
              <w:jc w:val="both"/>
            </w:pPr>
            <w:r w:rsidRPr="00D06ED6">
              <w:t>Справочно-правовая система «Консультант Плюс»;</w:t>
            </w:r>
          </w:p>
          <w:p w:rsidR="005F0F4A" w:rsidRPr="00D06ED6" w:rsidRDefault="005F0F4A" w:rsidP="005F0F4A">
            <w:pPr>
              <w:pStyle w:val="a6"/>
              <w:numPr>
                <w:ilvl w:val="0"/>
                <w:numId w:val="4"/>
              </w:numPr>
              <w:spacing w:before="0" w:after="0"/>
              <w:ind w:left="136" w:right="85" w:firstLine="0"/>
              <w:jc w:val="both"/>
            </w:pPr>
            <w:r w:rsidRPr="00D06ED6">
              <w:t>Справочно-правовая система «Гарант»;</w:t>
            </w:r>
          </w:p>
          <w:p w:rsidR="005F0F4A" w:rsidRPr="00D06ED6" w:rsidRDefault="005F0F4A" w:rsidP="005F0F4A">
            <w:pPr>
              <w:pStyle w:val="a6"/>
              <w:numPr>
                <w:ilvl w:val="0"/>
                <w:numId w:val="4"/>
              </w:numPr>
              <w:spacing w:before="0" w:after="0"/>
              <w:ind w:left="136" w:right="85" w:firstLine="0"/>
              <w:jc w:val="both"/>
            </w:pPr>
            <w:r w:rsidRPr="00D06ED6">
              <w:t xml:space="preserve">Официальный сайт Конституционного Суда Российской Федерации - </w:t>
            </w:r>
            <w:proofErr w:type="spellStart"/>
            <w:r w:rsidRPr="00D06ED6">
              <w:t>www.ksrf.ru</w:t>
            </w:r>
            <w:proofErr w:type="spellEnd"/>
          </w:p>
          <w:p w:rsidR="005F0F4A" w:rsidRPr="00D06ED6" w:rsidRDefault="005F0F4A" w:rsidP="005F0F4A">
            <w:pPr>
              <w:pStyle w:val="a6"/>
              <w:numPr>
                <w:ilvl w:val="0"/>
                <w:numId w:val="4"/>
              </w:numPr>
              <w:spacing w:before="0" w:after="0"/>
              <w:ind w:left="136" w:right="85" w:firstLine="0"/>
              <w:jc w:val="both"/>
            </w:pPr>
            <w:r w:rsidRPr="00D06ED6">
              <w:t xml:space="preserve">Официальный сайт Верховного Суда Российской Федерации - </w:t>
            </w:r>
            <w:hyperlink r:id="rId8" w:history="1">
              <w:r w:rsidRPr="00D06ED6">
                <w:rPr>
                  <w:rStyle w:val="a3"/>
                </w:rPr>
                <w:t>www.vsrf.ru</w:t>
              </w:r>
            </w:hyperlink>
          </w:p>
          <w:p w:rsidR="005F0F4A" w:rsidRPr="00D06ED6" w:rsidRDefault="005F0F4A" w:rsidP="005F0F4A">
            <w:pPr>
              <w:pStyle w:val="a6"/>
              <w:numPr>
                <w:ilvl w:val="0"/>
                <w:numId w:val="4"/>
              </w:numPr>
              <w:spacing w:before="0" w:after="0"/>
              <w:ind w:left="136" w:right="85" w:firstLine="0"/>
              <w:jc w:val="both"/>
              <w:rPr>
                <w:iCs/>
              </w:rPr>
            </w:pPr>
            <w:r w:rsidRPr="00D06ED6">
              <w:t xml:space="preserve">Официальный сайт федеральных арбитражных судов Российской Федерации - </w:t>
            </w:r>
            <w:r w:rsidRPr="00D06ED6">
              <w:rPr>
                <w:lang w:val="en-US"/>
              </w:rPr>
              <w:t>www</w:t>
            </w:r>
            <w:r w:rsidRPr="00D06ED6">
              <w:t>.</w:t>
            </w:r>
            <w:proofErr w:type="spellStart"/>
            <w:r w:rsidRPr="00D06ED6">
              <w:rPr>
                <w:lang w:val="en-US"/>
              </w:rPr>
              <w:t>arbitr</w:t>
            </w:r>
            <w:proofErr w:type="spellEnd"/>
            <w:r w:rsidRPr="00D06ED6">
              <w:t>.</w:t>
            </w:r>
            <w:proofErr w:type="spellStart"/>
            <w:r w:rsidRPr="00D06ED6">
              <w:rPr>
                <w:lang w:val="en-US"/>
              </w:rPr>
              <w:t>ru</w:t>
            </w:r>
            <w:proofErr w:type="spellEnd"/>
            <w:r w:rsidRPr="00D06ED6">
              <w:t>.</w:t>
            </w:r>
          </w:p>
        </w:tc>
      </w:tr>
      <w:tr w:rsidR="005F0F4A" w:rsidRPr="00D06ED6" w:rsidTr="00FD01EC">
        <w:trPr>
          <w:jc w:val="center"/>
        </w:trPr>
        <w:tc>
          <w:tcPr>
            <w:tcW w:w="2676" w:type="dxa"/>
            <w:tcBorders>
              <w:top w:val="single" w:sz="4" w:space="0" w:color="000000"/>
              <w:left w:val="single" w:sz="4" w:space="0" w:color="000000"/>
              <w:bottom w:val="single" w:sz="4" w:space="0" w:color="000000"/>
            </w:tcBorders>
            <w:shd w:val="clear" w:color="auto" w:fill="auto"/>
            <w:vAlign w:val="center"/>
          </w:tcPr>
          <w:p w:rsidR="005F0F4A" w:rsidRPr="00D06ED6" w:rsidRDefault="005F0F4A" w:rsidP="00FD01EC">
            <w:pPr>
              <w:pStyle w:val="p4"/>
              <w:spacing w:before="0" w:after="0"/>
              <w:ind w:right="116"/>
              <w:contextualSpacing/>
              <w:rPr>
                <w:b/>
              </w:rPr>
            </w:pPr>
            <w:r w:rsidRPr="00D06ED6">
              <w:rPr>
                <w:rStyle w:val="s3"/>
                <w:b/>
              </w:rPr>
              <w:t>Форма отчетности по практике</w:t>
            </w:r>
          </w:p>
        </w:tc>
        <w:tc>
          <w:tcPr>
            <w:tcW w:w="6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F4A" w:rsidRPr="00D06ED6" w:rsidRDefault="005F0F4A" w:rsidP="00FD01EC">
            <w:pPr>
              <w:pStyle w:val="western"/>
              <w:spacing w:before="0" w:after="0"/>
              <w:ind w:left="136" w:right="85"/>
              <w:jc w:val="both"/>
            </w:pPr>
            <w:r w:rsidRPr="00D06ED6">
              <w:rPr>
                <w:iCs/>
              </w:rPr>
              <w:t>Письменный отчет с приложениями, определенными заданием при ее прохождении</w:t>
            </w:r>
          </w:p>
        </w:tc>
      </w:tr>
      <w:tr w:rsidR="005F0F4A" w:rsidRPr="00D06ED6" w:rsidTr="00FD01EC">
        <w:trPr>
          <w:jc w:val="center"/>
        </w:trPr>
        <w:tc>
          <w:tcPr>
            <w:tcW w:w="2676" w:type="dxa"/>
            <w:tcBorders>
              <w:top w:val="single" w:sz="4" w:space="0" w:color="000000"/>
              <w:left w:val="single" w:sz="4" w:space="0" w:color="000000"/>
              <w:bottom w:val="single" w:sz="4" w:space="0" w:color="000000"/>
            </w:tcBorders>
            <w:shd w:val="clear" w:color="auto" w:fill="auto"/>
            <w:vAlign w:val="center"/>
          </w:tcPr>
          <w:p w:rsidR="005F0F4A" w:rsidRPr="00D06ED6" w:rsidRDefault="005F0F4A" w:rsidP="00FD01EC">
            <w:pPr>
              <w:pStyle w:val="p4"/>
              <w:spacing w:before="0" w:after="0"/>
              <w:ind w:right="116"/>
              <w:contextualSpacing/>
              <w:rPr>
                <w:b/>
              </w:rPr>
            </w:pPr>
            <w:r w:rsidRPr="00D06ED6">
              <w:rPr>
                <w:rStyle w:val="s3"/>
                <w:b/>
              </w:rPr>
              <w:t>Форма промежуточной аттестации</w:t>
            </w:r>
          </w:p>
        </w:tc>
        <w:tc>
          <w:tcPr>
            <w:tcW w:w="6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F4A" w:rsidRPr="00D06ED6" w:rsidRDefault="005F0F4A" w:rsidP="00FD01EC">
            <w:pPr>
              <w:pStyle w:val="western"/>
              <w:spacing w:before="0" w:after="0"/>
              <w:ind w:left="136" w:right="85"/>
              <w:jc w:val="both"/>
            </w:pPr>
            <w:r w:rsidRPr="00D06ED6">
              <w:rPr>
                <w:iCs/>
              </w:rPr>
              <w:t>Устный дифференцированный зачёт</w:t>
            </w:r>
          </w:p>
        </w:tc>
      </w:tr>
    </w:tbl>
    <w:p w:rsidR="004C6C41" w:rsidRDefault="004C6C41"/>
    <w:sectPr w:rsidR="004C6C41" w:rsidSect="005F0F4A">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5"/>
    <w:multiLevelType w:val="multilevel"/>
    <w:tmpl w:val="0000000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0000018"/>
    <w:multiLevelType w:val="singleLevel"/>
    <w:tmpl w:val="00000018"/>
    <w:name w:val="WW8Num5"/>
    <w:lvl w:ilvl="0">
      <w:start w:val="1"/>
      <w:numFmt w:val="decimal"/>
      <w:lvlText w:val="%1."/>
      <w:lvlJc w:val="left"/>
      <w:pPr>
        <w:tabs>
          <w:tab w:val="num" w:pos="2641"/>
        </w:tabs>
        <w:ind w:left="2641" w:hanging="360"/>
      </w:pPr>
    </w:lvl>
  </w:abstractNum>
  <w:abstractNum w:abstractNumId="3">
    <w:nsid w:val="0000001E"/>
    <w:multiLevelType w:val="singleLevel"/>
    <w:tmpl w:val="0000001E"/>
    <w:name w:val="WW8Num11"/>
    <w:lvl w:ilvl="0">
      <w:start w:val="1"/>
      <w:numFmt w:val="decimal"/>
      <w:lvlText w:val="%1."/>
      <w:lvlJc w:val="left"/>
      <w:pPr>
        <w:tabs>
          <w:tab w:val="num" w:pos="1524"/>
        </w:tabs>
        <w:ind w:left="1524" w:hanging="360"/>
      </w:pPr>
    </w:lvl>
  </w:abstractNum>
  <w:abstractNum w:abstractNumId="4">
    <w:nsid w:val="0FA03004"/>
    <w:multiLevelType w:val="hybridMultilevel"/>
    <w:tmpl w:val="7708E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useFELayout/>
  </w:compat>
  <w:rsids>
    <w:rsidRoot w:val="005F0F4A"/>
    <w:rsid w:val="004C6C41"/>
    <w:rsid w:val="005F0F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3">
    <w:name w:val="s3"/>
    <w:basedOn w:val="a0"/>
    <w:rsid w:val="005F0F4A"/>
  </w:style>
  <w:style w:type="character" w:customStyle="1" w:styleId="s5">
    <w:name w:val="s5"/>
    <w:basedOn w:val="a0"/>
    <w:rsid w:val="005F0F4A"/>
  </w:style>
  <w:style w:type="character" w:customStyle="1" w:styleId="s7">
    <w:name w:val="s7"/>
    <w:basedOn w:val="a0"/>
    <w:rsid w:val="005F0F4A"/>
  </w:style>
  <w:style w:type="character" w:styleId="a3">
    <w:name w:val="Hyperlink"/>
    <w:basedOn w:val="a0"/>
    <w:uiPriority w:val="99"/>
    <w:rsid w:val="005F0F4A"/>
    <w:rPr>
      <w:color w:val="0000FF"/>
      <w:u w:val="single"/>
    </w:rPr>
  </w:style>
  <w:style w:type="paragraph" w:styleId="a4">
    <w:name w:val="Body Text"/>
    <w:basedOn w:val="a"/>
    <w:link w:val="a5"/>
    <w:rsid w:val="005F0F4A"/>
    <w:pPr>
      <w:suppressAutoHyphens/>
      <w:spacing w:after="120" w:line="240" w:lineRule="auto"/>
    </w:pPr>
    <w:rPr>
      <w:rFonts w:ascii="Times New Roman" w:eastAsia="Times New Roman" w:hAnsi="Times New Roman" w:cs="Times New Roman"/>
      <w:sz w:val="24"/>
      <w:szCs w:val="24"/>
      <w:lang w:eastAsia="zh-CN"/>
    </w:rPr>
  </w:style>
  <w:style w:type="character" w:customStyle="1" w:styleId="a5">
    <w:name w:val="Основной текст Знак"/>
    <w:basedOn w:val="a0"/>
    <w:link w:val="a4"/>
    <w:rsid w:val="005F0F4A"/>
    <w:rPr>
      <w:rFonts w:ascii="Times New Roman" w:eastAsia="Times New Roman" w:hAnsi="Times New Roman" w:cs="Times New Roman"/>
      <w:sz w:val="24"/>
      <w:szCs w:val="24"/>
      <w:lang w:eastAsia="zh-CN"/>
    </w:rPr>
  </w:style>
  <w:style w:type="paragraph" w:customStyle="1" w:styleId="p3">
    <w:name w:val="p3"/>
    <w:basedOn w:val="a"/>
    <w:rsid w:val="005F0F4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4">
    <w:name w:val="p4"/>
    <w:basedOn w:val="a"/>
    <w:rsid w:val="005F0F4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5">
    <w:name w:val="p15"/>
    <w:basedOn w:val="a"/>
    <w:rsid w:val="005F0F4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6">
    <w:name w:val="p16"/>
    <w:basedOn w:val="a"/>
    <w:rsid w:val="005F0F4A"/>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aliases w:val="Обычный (Web) Знак Знак Знак,Знак Знак Знак Знак1 Знак,Знак Знак Знак Знак Знак Знак,Обычный (Web) Знак1 Знак,Знак Знак Знак2 Знак,Основной шрифт абзаца Знак Знак Знак,Обычный (Web) Знак Знак1 Знак Знак,Знак Знак Знак Знак2 Знак Зн"/>
    <w:basedOn w:val="a"/>
    <w:uiPriority w:val="99"/>
    <w:rsid w:val="005F0F4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western">
    <w:name w:val="western"/>
    <w:basedOn w:val="a"/>
    <w:rsid w:val="005F0F4A"/>
    <w:pPr>
      <w:suppressAutoHyphens/>
      <w:spacing w:before="280" w:after="280" w:line="240" w:lineRule="auto"/>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srf.ru/" TargetMode="External"/><Relationship Id="rId3" Type="http://schemas.openxmlformats.org/officeDocument/2006/relationships/settings" Target="settings.xml"/><Relationship Id="rId7" Type="http://schemas.openxmlformats.org/officeDocument/2006/relationships/hyperlink" Target="http://www.vsrf.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srf.ru/" TargetMode="External"/><Relationship Id="rId5" Type="http://schemas.openxmlformats.org/officeDocument/2006/relationships/hyperlink" Target="http://www.vsrf.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3876</Words>
  <Characters>22097</Characters>
  <Application>Microsoft Office Word</Application>
  <DocSecurity>0</DocSecurity>
  <Lines>184</Lines>
  <Paragraphs>51</Paragraphs>
  <ScaleCrop>false</ScaleCrop>
  <Company>rfrap</Company>
  <LinksUpToDate>false</LinksUpToDate>
  <CharactersWithSpaces>25922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2018-04-11T07:33:00Z</dcterms:created>
  <dcterms:modified xsi:type="dcterms:W3CDTF">2018-04-11T07:34:00Z</dcterms:modified>
</cp:coreProperties>
</file>