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0" w:rsidRPr="00AE29C4" w:rsidRDefault="00C85E00" w:rsidP="00C85E00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Cambria"/>
          <w:b/>
          <w:bCs/>
          <w:iCs/>
          <w:color w:val="000000" w:themeColor="text1"/>
          <w:sz w:val="28"/>
          <w:szCs w:val="28"/>
        </w:rPr>
      </w:pPr>
      <w:r w:rsidRPr="00AE29C4">
        <w:rPr>
          <w:rFonts w:ascii="Times New Roman" w:eastAsia="Calibri" w:hAnsi="Times New Roman" w:cs="Cambria"/>
          <w:b/>
          <w:bCs/>
          <w:iCs/>
          <w:color w:val="000000" w:themeColor="text1"/>
          <w:sz w:val="28"/>
          <w:szCs w:val="28"/>
        </w:rPr>
        <w:t>РОСТОВСКИЙ ФИЛИАЛ</w:t>
      </w:r>
    </w:p>
    <w:p w:rsidR="00C85E00" w:rsidRPr="00AE29C4" w:rsidRDefault="00C85E00" w:rsidP="00C85E00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Cambria"/>
          <w:b/>
          <w:bCs/>
          <w:iCs/>
          <w:color w:val="000000" w:themeColor="text1"/>
          <w:sz w:val="28"/>
          <w:szCs w:val="28"/>
        </w:rPr>
      </w:pPr>
      <w:r w:rsidRPr="00AE29C4">
        <w:rPr>
          <w:rFonts w:ascii="Times New Roman" w:eastAsia="Calibri" w:hAnsi="Times New Roman" w:cs="Cambria"/>
          <w:b/>
          <w:bCs/>
          <w:iCs/>
          <w:color w:val="000000" w:themeColor="text1"/>
          <w:sz w:val="28"/>
          <w:szCs w:val="28"/>
        </w:rPr>
        <w:t>Федерального государственного бюджетного образовательного учреждения</w:t>
      </w:r>
    </w:p>
    <w:p w:rsidR="00C85E00" w:rsidRPr="00AE29C4" w:rsidRDefault="00C85E00" w:rsidP="00C85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2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высшего образования</w:t>
      </w:r>
    </w:p>
    <w:p w:rsidR="00C85E00" w:rsidRPr="00AE29C4" w:rsidRDefault="00C85E00" w:rsidP="00C85E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E2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«РОССИЙСКИЙ ГОСУДАРСТВЕННЫЙ УНИВЕРСИТЕТ ПРАВОСУДИЯ»</w:t>
      </w:r>
    </w:p>
    <w:p w:rsidR="00B37262" w:rsidRPr="003809CC" w:rsidRDefault="00C85E00" w:rsidP="00C85E00">
      <w:pPr>
        <w:spacing w:line="240" w:lineRule="auto"/>
        <w:jc w:val="center"/>
        <w:rPr>
          <w:rFonts w:ascii="Times New Roman" w:hAnsi="Times New Roman"/>
          <w:bCs/>
          <w:color w:val="000000"/>
          <w:spacing w:val="-14"/>
          <w:sz w:val="28"/>
          <w:szCs w:val="28"/>
        </w:rPr>
      </w:pPr>
      <w:r w:rsidRPr="00AE2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proofErr w:type="gramStart"/>
      <w:r w:rsidRPr="00AE2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proofErr w:type="gramEnd"/>
      <w:r w:rsidRPr="00AE29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Ростов-на-Дону)</w:t>
      </w:r>
    </w:p>
    <w:p w:rsidR="00B37262" w:rsidRDefault="00B37262" w:rsidP="00B37262">
      <w:pPr>
        <w:spacing w:line="240" w:lineRule="auto"/>
        <w:jc w:val="center"/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</w:pPr>
    </w:p>
    <w:p w:rsidR="00B37262" w:rsidRPr="002E04E9" w:rsidRDefault="00B37262" w:rsidP="00B3726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>Справка</w:t>
      </w:r>
    </w:p>
    <w:p w:rsidR="00B37262" w:rsidRPr="00B37262" w:rsidRDefault="00B37262" w:rsidP="00B37262">
      <w:pPr>
        <w:pStyle w:val="a4"/>
        <w:tabs>
          <w:tab w:val="clear" w:pos="4677"/>
          <w:tab w:val="clear" w:pos="9355"/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262">
        <w:rPr>
          <w:rFonts w:ascii="Times New Roman" w:hAnsi="Times New Roman" w:cs="Times New Roman"/>
          <w:color w:val="000000" w:themeColor="text1"/>
          <w:sz w:val="28"/>
          <w:szCs w:val="28"/>
        </w:rPr>
        <w:t>о руководителе научного содержания основной образовательной программы высшего образования – программы магистратуры по направлению подготовки 40.04.01 Юриспруденция «Правосудие по гражданским, административным делам и экономическим спорам»</w:t>
      </w:r>
    </w:p>
    <w:p w:rsidR="00BB6BC7" w:rsidRDefault="00BB6BC7"/>
    <w:tbl>
      <w:tblPr>
        <w:tblpPr w:leftFromText="180" w:rightFromText="180" w:vertAnchor="text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1134"/>
        <w:gridCol w:w="992"/>
        <w:gridCol w:w="2268"/>
        <w:gridCol w:w="2977"/>
        <w:gridCol w:w="2126"/>
        <w:gridCol w:w="3828"/>
      </w:tblGrid>
      <w:tr w:rsidR="00B37262" w:rsidRPr="0022035F" w:rsidTr="00C338C8">
        <w:tc>
          <w:tcPr>
            <w:tcW w:w="426" w:type="dxa"/>
            <w:shd w:val="clear" w:color="auto" w:fill="auto"/>
          </w:tcPr>
          <w:p w:rsidR="00B37262" w:rsidRPr="009434A2" w:rsidRDefault="00B37262" w:rsidP="00C338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434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B37262" w:rsidRPr="009434A2" w:rsidRDefault="00B37262" w:rsidP="00C338C8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9434A2">
              <w:rPr>
                <w:b/>
                <w:color w:val="000000" w:themeColor="text1"/>
                <w:sz w:val="20"/>
                <w:szCs w:val="20"/>
              </w:rPr>
              <w:t xml:space="preserve">Ф.И.О. научного руководителя </w:t>
            </w:r>
          </w:p>
        </w:tc>
        <w:tc>
          <w:tcPr>
            <w:tcW w:w="1134" w:type="dxa"/>
            <w:shd w:val="clear" w:color="auto" w:fill="auto"/>
          </w:tcPr>
          <w:p w:rsidR="00B37262" w:rsidRPr="009434A2" w:rsidRDefault="00B37262" w:rsidP="00C338C8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9434A2">
              <w:rPr>
                <w:b/>
                <w:color w:val="000000" w:themeColor="text1"/>
                <w:sz w:val="20"/>
                <w:szCs w:val="20"/>
              </w:rPr>
              <w:t xml:space="preserve">Условия привлечения (штатный, внутренний совместитель, внешний совместитель, по договору) </w:t>
            </w:r>
          </w:p>
        </w:tc>
        <w:tc>
          <w:tcPr>
            <w:tcW w:w="992" w:type="dxa"/>
            <w:shd w:val="clear" w:color="auto" w:fill="auto"/>
          </w:tcPr>
          <w:p w:rsidR="00B37262" w:rsidRPr="009434A2" w:rsidRDefault="009434A2" w:rsidP="00C338C8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9434A2">
              <w:rPr>
                <w:b/>
                <w:color w:val="000000" w:themeColor="text1"/>
                <w:sz w:val="20"/>
                <w:szCs w:val="20"/>
              </w:rPr>
              <w:t>У</w:t>
            </w:r>
            <w:r w:rsidR="00B37262" w:rsidRPr="009434A2">
              <w:rPr>
                <w:b/>
                <w:color w:val="000000" w:themeColor="text1"/>
                <w:sz w:val="20"/>
                <w:szCs w:val="20"/>
              </w:rPr>
              <w:t xml:space="preserve">ченая степень, ученое звание </w:t>
            </w:r>
          </w:p>
        </w:tc>
        <w:tc>
          <w:tcPr>
            <w:tcW w:w="2268" w:type="dxa"/>
            <w:shd w:val="clear" w:color="auto" w:fill="auto"/>
          </w:tcPr>
          <w:p w:rsidR="00B37262" w:rsidRPr="009434A2" w:rsidRDefault="00B37262" w:rsidP="00C338C8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9434A2">
              <w:rPr>
                <w:b/>
                <w:color w:val="000000" w:themeColor="text1"/>
                <w:sz w:val="20"/>
                <w:szCs w:val="20"/>
              </w:rPr>
              <w:t xml:space="preserve">Тематика самостоятельной научно-исследовательской (творческой) деятельности (участие в осуществлении такой деятельности) по направлению (профилю) подготовки, а также наименование и реквизиты документа, подтверждающие ее закрепление </w:t>
            </w:r>
          </w:p>
        </w:tc>
        <w:tc>
          <w:tcPr>
            <w:tcW w:w="2977" w:type="dxa"/>
            <w:shd w:val="clear" w:color="auto" w:fill="auto"/>
          </w:tcPr>
          <w:p w:rsidR="00B37262" w:rsidRPr="009434A2" w:rsidRDefault="00B37262" w:rsidP="00C338C8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9434A2">
              <w:rPr>
                <w:b/>
                <w:color w:val="000000" w:themeColor="text1"/>
                <w:sz w:val="20"/>
                <w:szCs w:val="20"/>
              </w:rPr>
              <w:t xml:space="preserve">Публикации в ведущих отечественных рецензируемых научных журналах и изданиях </w:t>
            </w:r>
          </w:p>
        </w:tc>
        <w:tc>
          <w:tcPr>
            <w:tcW w:w="2126" w:type="dxa"/>
            <w:shd w:val="clear" w:color="auto" w:fill="auto"/>
          </w:tcPr>
          <w:p w:rsidR="00B37262" w:rsidRPr="009434A2" w:rsidRDefault="00B37262" w:rsidP="00C338C8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9434A2">
              <w:rPr>
                <w:b/>
                <w:color w:val="000000" w:themeColor="text1"/>
                <w:sz w:val="20"/>
                <w:szCs w:val="20"/>
              </w:rPr>
              <w:t xml:space="preserve">Публикации в зарубежных рецензируемых научных журналах и изданиях </w:t>
            </w:r>
          </w:p>
        </w:tc>
        <w:tc>
          <w:tcPr>
            <w:tcW w:w="3828" w:type="dxa"/>
            <w:shd w:val="clear" w:color="auto" w:fill="auto"/>
          </w:tcPr>
          <w:p w:rsidR="00B37262" w:rsidRPr="009434A2" w:rsidRDefault="00B37262" w:rsidP="00C338C8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9434A2">
              <w:rPr>
                <w:b/>
                <w:color w:val="000000" w:themeColor="text1"/>
                <w:sz w:val="20"/>
                <w:szCs w:val="20"/>
              </w:rPr>
              <w:t xml:space="preserve"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 </w:t>
            </w:r>
          </w:p>
        </w:tc>
      </w:tr>
      <w:tr w:rsidR="00B37262" w:rsidRPr="00B37262" w:rsidTr="00C338C8">
        <w:tc>
          <w:tcPr>
            <w:tcW w:w="426" w:type="dxa"/>
            <w:shd w:val="clear" w:color="auto" w:fill="auto"/>
          </w:tcPr>
          <w:p w:rsidR="00B37262" w:rsidRPr="009434A2" w:rsidRDefault="00B37262" w:rsidP="00B372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37262" w:rsidRPr="009434A2" w:rsidRDefault="00B37262" w:rsidP="00B37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Шмалий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Оксана Васильевна </w:t>
            </w:r>
          </w:p>
        </w:tc>
        <w:tc>
          <w:tcPr>
            <w:tcW w:w="1134" w:type="dxa"/>
            <w:shd w:val="clear" w:color="auto" w:fill="auto"/>
          </w:tcPr>
          <w:p w:rsidR="00B37262" w:rsidRPr="009434A2" w:rsidRDefault="00B37262" w:rsidP="00B37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штатный </w:t>
            </w:r>
          </w:p>
        </w:tc>
        <w:tc>
          <w:tcPr>
            <w:tcW w:w="992" w:type="dxa"/>
            <w:shd w:val="clear" w:color="auto" w:fill="auto"/>
          </w:tcPr>
          <w:p w:rsidR="00B37262" w:rsidRPr="009434A2" w:rsidRDefault="00B37262" w:rsidP="00B37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д.ю.н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доцент </w:t>
            </w:r>
          </w:p>
        </w:tc>
        <w:tc>
          <w:tcPr>
            <w:tcW w:w="2268" w:type="dxa"/>
            <w:shd w:val="clear" w:color="auto" w:fill="auto"/>
          </w:tcPr>
          <w:p w:rsidR="00B37262" w:rsidRPr="009434A2" w:rsidRDefault="00B37262" w:rsidP="00943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«Правовое обеспечение цифровой экономики в Российской Федерации. Современные технологии как объект гражданского оборота», Приказ Директора Ростовского филиала ФГБОУ ВО «РГУП» от 01.09.2018 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№52/1</w:t>
            </w:r>
          </w:p>
          <w:p w:rsidR="00B37262" w:rsidRPr="009434A2" w:rsidRDefault="00B37262" w:rsidP="00B37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«Современные проблемы административного и гражданского судопроизводства», Приказ Директора Ростовского филиала ФГБОУ ВО «РГУП» от 09.09.2018 №55/1</w:t>
            </w:r>
          </w:p>
        </w:tc>
        <w:tc>
          <w:tcPr>
            <w:tcW w:w="2977" w:type="dxa"/>
            <w:shd w:val="clear" w:color="auto" w:fill="auto"/>
          </w:tcPr>
          <w:p w:rsidR="009434A2" w:rsidRPr="009434A2" w:rsidRDefault="009434A2" w:rsidP="009434A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Шмалий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 Оценка регулирующего и фактического воздействия нормативных актов в сфере контроля и надзора// Законы России: опыт, анализ, практика. № 11. 2020 С.  17-22. (ВАК)</w:t>
            </w:r>
          </w:p>
          <w:p w:rsidR="009434A2" w:rsidRPr="009434A2" w:rsidRDefault="009434A2" w:rsidP="009434A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34A2" w:rsidRPr="009434A2" w:rsidRDefault="009434A2" w:rsidP="009434A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Шмалий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О.В., Воронов А.М. Цифровая экономика как объект правового </w:t>
            </w: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регулирования// Современная наука: актуальные проблемы теории и практики. Серия: Экономика и право. 2020. № 1. С. 119-126 (ВАК)</w:t>
            </w:r>
          </w:p>
          <w:p w:rsidR="009434A2" w:rsidRPr="009434A2" w:rsidRDefault="009434A2" w:rsidP="009434A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434A2" w:rsidRPr="009434A2" w:rsidRDefault="009434A2" w:rsidP="009434A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Шмалий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О.В.,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Душакова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Л.А. Организационно-правовые основы формирования модели контрольно-надзорной </w:t>
            </w: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деятельности//</w:t>
            </w:r>
            <w:hyperlink r:id="rId5" w:tooltip="Оглавления выпусков этого журнала" w:history="1">
              <w:r w:rsidRPr="009434A2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Публичное право сегодня</w:t>
              </w:r>
            </w:hyperlink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.</w:t>
            </w: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Издательство</w:t>
            </w:r>
            <w:proofErr w:type="gram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:К</w:t>
            </w:r>
            <w:proofErr w:type="gram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урановА.П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 (Москва). № </w:t>
            </w:r>
            <w:hyperlink r:id="rId6" w:tooltip="Оглавление выпуска" w:history="1">
              <w:r w:rsidRPr="009434A2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2</w:t>
              </w:r>
            </w:hyperlink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. 2020. Стр. 74-87</w:t>
            </w:r>
          </w:p>
          <w:p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Шмалий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О.В., 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Душакова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Л.А. Некоторые особенности правового обеспечения государственного управления в условиях цифровой экономики//Сборник материалов Всероссийской научно-практической конференции с международным участием, посвященной 90-летию заслуженного деятеля науки РФ, доктора юридических наук, профессора, Б.М. Лазарева. Москва, 2020. Издательство: «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ОнтоПринт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 2020. С. 160-166 (РИНЦ)</w:t>
            </w:r>
          </w:p>
          <w:p w:rsidR="00B37262" w:rsidRPr="009434A2" w:rsidRDefault="009434A2" w:rsidP="009434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Шмалий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О.В.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Государственная регуляторная политика как основа формирования модели контрольно-надзорной деятельности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 О.В. 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Шмалий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// Право и бизнес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правовое пространство для развития бизнеса в России: монография, 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коллектив авторов. Т. 4 / отв. ред. С. Д. </w:t>
            </w:r>
            <w:proofErr w:type="gram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Могилевский</w:t>
            </w:r>
            <w:proofErr w:type="gram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Ю. Г. Лескова, С. А. Карелина, В. Д. 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Рузанова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О. В. 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Шмалий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– Проспект, 2020-  473 с. –  1 п.л. Тираж 500</w:t>
            </w:r>
          </w:p>
        </w:tc>
        <w:tc>
          <w:tcPr>
            <w:tcW w:w="2126" w:type="dxa"/>
            <w:shd w:val="clear" w:color="auto" w:fill="auto"/>
          </w:tcPr>
          <w:p w:rsidR="009434A2" w:rsidRPr="009434A2" w:rsidRDefault="009434A2" w:rsidP="009434A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lastRenderedPageBreak/>
              <w:t>Shmaliy</w:t>
            </w:r>
            <w:proofErr w:type="spellEnd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O., </w:t>
            </w:r>
            <w:proofErr w:type="spellStart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Grechkina</w:t>
            </w:r>
            <w:proofErr w:type="spellEnd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O.</w:t>
            </w: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Zubach</w:t>
            </w:r>
            <w:proofErr w:type="spellEnd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, A.</w:t>
            </w: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Safonenkov</w:t>
            </w:r>
            <w:proofErr w:type="spellEnd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P.</w:t>
            </w: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The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Legal Essence of the State Administration Methods and Their Correlation//Lecture Notes in Networks and Systems.  - 2020.- S.</w:t>
            </w: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1026-1035 / Scopus /</w:t>
            </w:r>
            <w:r w:rsidRPr="009434A2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val="en-US"/>
              </w:rPr>
              <w:t>Web of Science</w:t>
            </w:r>
          </w:p>
          <w:p w:rsidR="009434A2" w:rsidRPr="009434A2" w:rsidRDefault="009434A2" w:rsidP="009434A2">
            <w:pPr>
              <w:pStyle w:val="a6"/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434A2" w:rsidRPr="009434A2" w:rsidRDefault="009434A2" w:rsidP="009434A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Shmaliy</w:t>
            </w:r>
            <w:proofErr w:type="spellEnd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O.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Vanin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V.</w:t>
            </w:r>
            <w:proofErr w:type="gram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,</w:t>
            </w:r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Dushakova</w:t>
            </w:r>
            <w:proofErr w:type="spellEnd"/>
            <w:proofErr w:type="gramEnd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34A2">
              <w:rPr>
                <w:rStyle w:val="previewtxt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L.,</w:t>
            </w: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Mogilevsky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S.,The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State Regulatory Policy as a Factor of the Proper Legal Regulation // Lecture Notes in Networks and Systems. - 2020. - S.</w:t>
            </w: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1036-1045/ Scopus /</w:t>
            </w:r>
            <w:r w:rsidRPr="009434A2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val="en-US"/>
              </w:rPr>
              <w:t>Web of Science</w:t>
            </w:r>
          </w:p>
          <w:p w:rsidR="009434A2" w:rsidRPr="009434A2" w:rsidRDefault="009434A2" w:rsidP="009434A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9434A2" w:rsidRPr="009434A2" w:rsidRDefault="009434A2" w:rsidP="009434A2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O.V.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Shmaliy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G.O.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Vladimirovna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D.L.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Anatolievna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M.A.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Magomedbasirovna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S.M.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Magomedbasirovich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, A.I. </w:t>
            </w:r>
            <w:proofErr w:type="spell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Vladimirovna</w:t>
            </w:r>
            <w:proofErr w:type="spell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 Control and supervisory proceedings in the mechanism of protecting the rights and legitimate interests of business entities //International Journal of Economics and Business Administration</w:t>
            </w:r>
            <w:proofErr w:type="gramStart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.-</w:t>
            </w:r>
            <w:proofErr w:type="gramEnd"/>
            <w:r w:rsidRPr="009434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2020.-S. 682-690. Scopus</w:t>
            </w:r>
          </w:p>
          <w:p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B37262" w:rsidRPr="009434A2" w:rsidRDefault="009434A2" w:rsidP="00943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Shmaliy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O.V., 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Grechkina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O.V., 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Dushakova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L.A., 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Shuaypova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P.G., 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Vasilyeva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G.A., </w:t>
            </w:r>
            <w:proofErr w:type="spellStart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Voronko</w:t>
            </w:r>
            <w:proofErr w:type="spellEnd"/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L.B.6 Mandatory Requirements as a Substantive Basis for 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Control and Supervisory Activities and a Factor in the Effectiveness of Economic Activities// International Journal of Economics and Business Administration Volume VIII, Issue 4, -2020  - pp. 710-718. Scopus</w:t>
            </w:r>
          </w:p>
        </w:tc>
        <w:tc>
          <w:tcPr>
            <w:tcW w:w="3828" w:type="dxa"/>
            <w:shd w:val="clear" w:color="auto" w:fill="auto"/>
          </w:tcPr>
          <w:p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IX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международная научно-практическая конференция «Право и бизнес: правовое пространство для развития бизнеса в России». Москва. 4 июня. 2020. Тема доклада: «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Государственная регуляторная политика как основа формирования модели контрольно-надзорной деятельности»</w:t>
            </w:r>
          </w:p>
          <w:p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Всероссийская научно-практическая 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конференция с международным участием, посвященная 90-летию заслуженного деятеля науки РФ, доктора юридических наук, профессора, Б.М. Лазарева. Москва.  2020. 10 февраля. Тема доклада: «Некоторые особенности правового обеспечения государственного управления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 xml:space="preserve"> в условиях цифровой экономики»</w:t>
            </w:r>
          </w:p>
          <w:p w:rsidR="009434A2" w:rsidRPr="009434A2" w:rsidRDefault="009434A2" w:rsidP="009434A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5"/>
              </w:rPr>
              <w:t xml:space="preserve">Круглый стол </w:t>
            </w:r>
            <w:r w:rsidRPr="009434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«Использование цифровых технологий удаленного доступа при отправлении правосудия». Комитет Совета Федерации по конституционному законодательству и государственному строительству. Москва. 2020. 8 октября. Тема доклада: «Правовое обеспечение электронного правосудия»</w:t>
            </w:r>
          </w:p>
          <w:p w:rsidR="00B37262" w:rsidRPr="009434A2" w:rsidRDefault="009434A2" w:rsidP="009434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34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Круглый стол  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«Совершенствование законодательного регулирования контрольно-надзорной деятельности в сфере защиты  прав и законных интересов граждан».</w:t>
            </w:r>
            <w:r w:rsidRPr="009434A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Комитет Совета Федерации по конституционному законодательству и государственному строительству. Москва. 20 ноября. 2020.  Тема доклада: «</w:t>
            </w:r>
            <w:r w:rsidRPr="009434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Юридическая конструкция обязательных требований в механизме реализации «регуляторной гильотины»</w:t>
            </w:r>
          </w:p>
        </w:tc>
      </w:tr>
    </w:tbl>
    <w:p w:rsidR="00B37262" w:rsidRDefault="00B37262">
      <w:pPr>
        <w:rPr>
          <w:rFonts w:ascii="Times New Roman" w:hAnsi="Times New Roman" w:cs="Times New Roman"/>
          <w:sz w:val="20"/>
          <w:szCs w:val="20"/>
        </w:rPr>
      </w:pPr>
    </w:p>
    <w:p w:rsidR="00B37262" w:rsidRDefault="00B37262" w:rsidP="00B372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</w:p>
    <w:p w:rsidR="00B37262" w:rsidRDefault="00B37262" w:rsidP="00B372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учебной и воспитательной работе </w:t>
      </w:r>
    </w:p>
    <w:p w:rsidR="00B37262" w:rsidRDefault="009434A2" w:rsidP="00943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РФ</w:t>
      </w:r>
      <w:r w:rsidR="00B37262">
        <w:rPr>
          <w:rFonts w:ascii="Times New Roman" w:hAnsi="Times New Roman"/>
          <w:sz w:val="24"/>
          <w:szCs w:val="24"/>
        </w:rPr>
        <w:t xml:space="preserve">  ФГБОУВО «</w:t>
      </w:r>
      <w:r>
        <w:rPr>
          <w:rFonts w:ascii="Times New Roman" w:hAnsi="Times New Roman"/>
          <w:sz w:val="24"/>
          <w:szCs w:val="24"/>
        </w:rPr>
        <w:t>РГУП</w:t>
      </w:r>
      <w:r w:rsidR="00B37262">
        <w:rPr>
          <w:rFonts w:ascii="Times New Roman" w:hAnsi="Times New Roman"/>
          <w:sz w:val="24"/>
          <w:szCs w:val="24"/>
        </w:rPr>
        <w:t>»</w:t>
      </w:r>
      <w:r w:rsidR="00B372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М.В. Рябова</w:t>
      </w:r>
    </w:p>
    <w:p w:rsidR="00B37262" w:rsidRDefault="00B37262" w:rsidP="00B372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7262" w:rsidRDefault="00B37262" w:rsidP="00B372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</w:p>
    <w:p w:rsidR="00B37262" w:rsidRPr="00B37262" w:rsidRDefault="00B37262">
      <w:pPr>
        <w:rPr>
          <w:rFonts w:ascii="Times New Roman" w:hAnsi="Times New Roman" w:cs="Times New Roman"/>
          <w:sz w:val="20"/>
          <w:szCs w:val="20"/>
        </w:rPr>
      </w:pPr>
    </w:p>
    <w:sectPr w:rsidR="00B37262" w:rsidRPr="00B37262" w:rsidSect="00B372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7262"/>
    <w:rsid w:val="000F5B06"/>
    <w:rsid w:val="009434A2"/>
    <w:rsid w:val="00B37262"/>
    <w:rsid w:val="00BB6BC7"/>
    <w:rsid w:val="00C8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B37262"/>
  </w:style>
  <w:style w:type="character" w:styleId="a3">
    <w:name w:val="Hyperlink"/>
    <w:basedOn w:val="a0"/>
    <w:uiPriority w:val="99"/>
    <w:unhideWhenUsed/>
    <w:rsid w:val="00B37262"/>
    <w:rPr>
      <w:color w:val="0000FF"/>
      <w:u w:val="single"/>
    </w:rPr>
  </w:style>
  <w:style w:type="paragraph" w:customStyle="1" w:styleId="Default">
    <w:name w:val="Default"/>
    <w:rsid w:val="00B37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372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37262"/>
    <w:rPr>
      <w:rFonts w:eastAsiaTheme="minorHAnsi"/>
      <w:lang w:eastAsia="en-US"/>
    </w:rPr>
  </w:style>
  <w:style w:type="paragraph" w:styleId="a6">
    <w:name w:val="No Spacing"/>
    <w:link w:val="a7"/>
    <w:uiPriority w:val="1"/>
    <w:qFormat/>
    <w:rsid w:val="009434A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rsid w:val="009434A2"/>
    <w:rPr>
      <w:rFonts w:ascii="Calibri" w:eastAsia="Calibri" w:hAnsi="Calibri" w:cs="Times New Roman"/>
      <w:lang w:eastAsia="en-US"/>
    </w:rPr>
  </w:style>
  <w:style w:type="character" w:customStyle="1" w:styleId="previewtxt">
    <w:name w:val="previewtxt"/>
    <w:rsid w:val="00943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contents.asp?id=43777617&amp;selid=43777624" TargetMode="External"/><Relationship Id="rId5" Type="http://schemas.openxmlformats.org/officeDocument/2006/relationships/hyperlink" Target="https://www.elibrary.ru/contents.asp?id=43777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7448-3E80-4D2B-9F35-92152360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2020-05-22T12:46:00Z</dcterms:created>
  <dcterms:modified xsi:type="dcterms:W3CDTF">2021-05-31T17:53:00Z</dcterms:modified>
</cp:coreProperties>
</file>